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CBB" w14:textId="5211354C" w:rsidR="008419C4" w:rsidRPr="00CB0EC5" w:rsidRDefault="007E6203" w:rsidP="0010201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b/>
          <w:sz w:val="24"/>
          <w:szCs w:val="24"/>
        </w:rPr>
        <w:t>Д</w:t>
      </w:r>
      <w:r w:rsidR="00DA20FE" w:rsidRPr="00CB0EC5">
        <w:rPr>
          <w:rFonts w:ascii="Tahoma" w:hAnsi="Tahoma" w:cs="Tahoma"/>
          <w:b/>
          <w:sz w:val="24"/>
          <w:szCs w:val="24"/>
        </w:rPr>
        <w:t>оговор</w:t>
      </w:r>
      <w:r w:rsidR="00D12CC1" w:rsidRPr="00CB0EC5">
        <w:rPr>
          <w:rFonts w:ascii="Tahoma" w:hAnsi="Tahoma" w:cs="Tahoma"/>
          <w:b/>
          <w:sz w:val="24"/>
          <w:szCs w:val="24"/>
        </w:rPr>
        <w:t xml:space="preserve"> №</w:t>
      </w:r>
    </w:p>
    <w:p w14:paraId="29240928" w14:textId="77777777" w:rsidR="007E6203" w:rsidRPr="00CB0EC5" w:rsidRDefault="00DA20FE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B0EC5">
        <w:rPr>
          <w:rFonts w:ascii="Tahoma" w:hAnsi="Tahoma" w:cs="Tahoma"/>
          <w:b/>
          <w:sz w:val="24"/>
          <w:szCs w:val="24"/>
        </w:rPr>
        <w:t>возмездного оказания услуг</w:t>
      </w:r>
      <w:r w:rsidR="00A5550C" w:rsidRPr="00CB0EC5">
        <w:rPr>
          <w:rFonts w:ascii="Tahoma" w:hAnsi="Tahoma" w:cs="Tahoma"/>
          <w:b/>
          <w:sz w:val="24"/>
          <w:szCs w:val="24"/>
        </w:rPr>
        <w:t xml:space="preserve"> </w:t>
      </w:r>
    </w:p>
    <w:p w14:paraId="66801859" w14:textId="77777777" w:rsidR="0075437C" w:rsidRPr="00CB0EC5" w:rsidRDefault="0075437C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B32FFD9" w14:textId="77777777" w:rsidR="00BD4215" w:rsidRPr="00CB0EC5" w:rsidRDefault="00BD4215" w:rsidP="007E62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E8E08CA" w14:textId="760236AD" w:rsidR="008C2B88" w:rsidRPr="00CB0EC5" w:rsidRDefault="008023E9" w:rsidP="008C2B88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zh-CN"/>
        </w:rPr>
      </w:pPr>
      <w:r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>г. Мончегорск</w:t>
      </w:r>
      <w:r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ab/>
      </w:r>
      <w:r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ab/>
      </w:r>
      <w:r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ab/>
      </w:r>
      <w:r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ab/>
      </w:r>
      <w:r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ab/>
      </w:r>
      <w:r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ab/>
      </w:r>
      <w:r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ab/>
      </w:r>
      <w:r w:rsidR="008C2B88"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>«</w:t>
      </w:r>
      <w:r w:rsidR="007C4277"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>_</w:t>
      </w:r>
      <w:r w:rsidR="008C2B88"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>_»</w:t>
      </w:r>
      <w:r w:rsidR="00A60D22"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 xml:space="preserve"> ___________</w:t>
      </w:r>
      <w:r w:rsidR="00FF6018"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>20</w:t>
      </w:r>
      <w:r w:rsidR="0010251F">
        <w:rPr>
          <w:rFonts w:ascii="Tahoma" w:eastAsia="Times New Roman" w:hAnsi="Tahoma" w:cs="Tahoma"/>
          <w:bCs/>
          <w:sz w:val="24"/>
          <w:szCs w:val="24"/>
          <w:lang w:eastAsia="zh-CN"/>
        </w:rPr>
        <w:t>_</w:t>
      </w:r>
      <w:bookmarkStart w:id="0" w:name="_GoBack"/>
      <w:bookmarkEnd w:id="0"/>
      <w:r w:rsidR="0010251F">
        <w:rPr>
          <w:rFonts w:ascii="Tahoma" w:eastAsia="Times New Roman" w:hAnsi="Tahoma" w:cs="Tahoma"/>
          <w:bCs/>
          <w:sz w:val="24"/>
          <w:szCs w:val="24"/>
          <w:lang w:eastAsia="zh-CN"/>
        </w:rPr>
        <w:t>_</w:t>
      </w:r>
      <w:r w:rsidR="008C2B88" w:rsidRPr="00CB0EC5">
        <w:rPr>
          <w:rFonts w:ascii="Tahoma" w:eastAsia="Times New Roman" w:hAnsi="Tahoma" w:cs="Tahoma"/>
          <w:bCs/>
          <w:sz w:val="24"/>
          <w:szCs w:val="24"/>
          <w:lang w:eastAsia="zh-CN"/>
        </w:rPr>
        <w:t>г.</w:t>
      </w:r>
    </w:p>
    <w:p w14:paraId="62052488" w14:textId="77777777" w:rsidR="00BD4215" w:rsidRPr="00CB0EC5" w:rsidRDefault="00BD4215" w:rsidP="002844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28C64F5" w14:textId="25470960" w:rsidR="008023E9" w:rsidRPr="00CB0EC5" w:rsidRDefault="008023E9" w:rsidP="00D9304B">
      <w:pPr>
        <w:pStyle w:val="a0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CB0EC5">
        <w:rPr>
          <w:rFonts w:ascii="Tahoma" w:hAnsi="Tahoma" w:cs="Tahoma"/>
        </w:rPr>
        <w:t>Общество с ограниченной ответственностью «Колабыт»</w:t>
      </w:r>
      <w:r w:rsidR="00D9304B" w:rsidRPr="00CB0EC5">
        <w:rPr>
          <w:rFonts w:ascii="Tahoma" w:hAnsi="Tahoma" w:cs="Tahoma"/>
        </w:rPr>
        <w:t>, именуемое в</w:t>
      </w:r>
      <w:r w:rsidR="00466BF6" w:rsidRPr="00CB0EC5">
        <w:rPr>
          <w:rFonts w:ascii="Tahoma" w:hAnsi="Tahoma" w:cs="Tahoma"/>
        </w:rPr>
        <w:t xml:space="preserve"> дальнейшем «Заказчик», в лице </w:t>
      </w:r>
      <w:r w:rsidR="00D9304B" w:rsidRPr="00CB0EC5">
        <w:rPr>
          <w:rFonts w:ascii="Tahoma" w:hAnsi="Tahoma" w:cs="Tahoma"/>
        </w:rPr>
        <w:t>генерального директора</w:t>
      </w:r>
      <w:r w:rsidRPr="00CB0EC5">
        <w:rPr>
          <w:rFonts w:ascii="Tahoma" w:hAnsi="Tahoma" w:cs="Tahoma"/>
        </w:rPr>
        <w:t xml:space="preserve"> </w:t>
      </w:r>
      <w:proofErr w:type="spellStart"/>
      <w:r w:rsidRPr="00CB0EC5">
        <w:rPr>
          <w:rFonts w:ascii="Tahoma" w:hAnsi="Tahoma" w:cs="Tahoma"/>
        </w:rPr>
        <w:t>Неволина</w:t>
      </w:r>
      <w:proofErr w:type="spellEnd"/>
      <w:r w:rsidRPr="00CB0EC5">
        <w:rPr>
          <w:rFonts w:ascii="Tahoma" w:hAnsi="Tahoma" w:cs="Tahoma"/>
        </w:rPr>
        <w:t xml:space="preserve"> Александра Евгеньевича</w:t>
      </w:r>
      <w:r w:rsidR="00D9304B" w:rsidRPr="00CB0EC5">
        <w:rPr>
          <w:rFonts w:ascii="Tahoma" w:hAnsi="Tahoma" w:cs="Tahoma"/>
        </w:rPr>
        <w:t>, действующего н</w:t>
      </w:r>
      <w:r w:rsidR="00DD17D4" w:rsidRPr="00CB0EC5">
        <w:rPr>
          <w:rFonts w:ascii="Tahoma" w:hAnsi="Tahoma" w:cs="Tahoma"/>
        </w:rPr>
        <w:t>а основании</w:t>
      </w:r>
      <w:r w:rsidRPr="00CB0EC5">
        <w:rPr>
          <w:rFonts w:ascii="Tahoma" w:hAnsi="Tahoma" w:cs="Tahoma"/>
        </w:rPr>
        <w:t xml:space="preserve"> Устава</w:t>
      </w:r>
      <w:r w:rsidR="00D9304B" w:rsidRPr="00CB0EC5">
        <w:rPr>
          <w:rFonts w:ascii="Tahoma" w:hAnsi="Tahoma" w:cs="Tahoma"/>
        </w:rPr>
        <w:t>, с одной стороны</w:t>
      </w:r>
      <w:r w:rsidRPr="00CB0EC5">
        <w:rPr>
          <w:rFonts w:ascii="Tahoma" w:hAnsi="Tahoma" w:cs="Tahoma"/>
        </w:rPr>
        <w:t>,</w:t>
      </w:r>
      <w:r w:rsidR="007879B5" w:rsidRPr="00CB0EC5">
        <w:rPr>
          <w:rFonts w:ascii="Tahoma" w:hAnsi="Tahoma" w:cs="Tahoma"/>
        </w:rPr>
        <w:t xml:space="preserve"> и</w:t>
      </w:r>
    </w:p>
    <w:p w14:paraId="7A576738" w14:textId="2787653F" w:rsidR="00D9304B" w:rsidRPr="00CB0EC5" w:rsidRDefault="008023E9" w:rsidP="00D9304B">
      <w:pPr>
        <w:pStyle w:val="a0"/>
        <w:spacing w:before="0" w:beforeAutospacing="0" w:after="0" w:afterAutospacing="0"/>
        <w:ind w:firstLine="709"/>
        <w:jc w:val="both"/>
        <w:rPr>
          <w:rFonts w:ascii="Tahoma" w:hAnsi="Tahoma" w:cs="Tahoma"/>
        </w:rPr>
      </w:pPr>
      <w:r w:rsidRPr="00CB0EC5">
        <w:rPr>
          <w:rFonts w:ascii="Tahoma" w:hAnsi="Tahoma" w:cs="Tahoma"/>
          <w:bCs/>
        </w:rPr>
        <w:t>_____________________________________________</w:t>
      </w:r>
      <w:r w:rsidR="002A17AD" w:rsidRPr="00CB0EC5">
        <w:rPr>
          <w:rFonts w:ascii="Tahoma" w:hAnsi="Tahoma" w:cs="Tahoma"/>
          <w:bCs/>
        </w:rPr>
        <w:t>,</w:t>
      </w:r>
      <w:r w:rsidR="007879B5" w:rsidRPr="00CB0EC5">
        <w:rPr>
          <w:rFonts w:ascii="Tahoma" w:hAnsi="Tahoma" w:cs="Tahoma"/>
          <w:bCs/>
        </w:rPr>
        <w:t xml:space="preserve"> </w:t>
      </w:r>
      <w:r w:rsidRPr="00CB0EC5">
        <w:rPr>
          <w:rFonts w:ascii="Tahoma" w:hAnsi="Tahoma" w:cs="Tahoma"/>
        </w:rPr>
        <w:t>именуем</w:t>
      </w:r>
      <w:r w:rsidR="00CB0EC5">
        <w:rPr>
          <w:rFonts w:ascii="Tahoma" w:hAnsi="Tahoma" w:cs="Tahoma"/>
        </w:rPr>
        <w:t>ое</w:t>
      </w:r>
      <w:r w:rsidR="007879B5" w:rsidRPr="00CB0EC5">
        <w:rPr>
          <w:rFonts w:ascii="Tahoma" w:hAnsi="Tahoma" w:cs="Tahoma"/>
        </w:rPr>
        <w:t xml:space="preserve"> в дальнейшем </w:t>
      </w:r>
      <w:r w:rsidR="007879B5" w:rsidRPr="00CB0EC5">
        <w:rPr>
          <w:rFonts w:ascii="Tahoma" w:hAnsi="Tahoma" w:cs="Tahoma"/>
          <w:bCs/>
        </w:rPr>
        <w:t>«Исполнитель»</w:t>
      </w:r>
      <w:r w:rsidR="007879B5" w:rsidRPr="00CB0EC5">
        <w:rPr>
          <w:rFonts w:ascii="Tahoma" w:hAnsi="Tahoma" w:cs="Tahoma"/>
          <w:b/>
          <w:bCs/>
        </w:rPr>
        <w:t xml:space="preserve">, </w:t>
      </w:r>
      <w:r w:rsidR="007879B5" w:rsidRPr="00CB0EC5">
        <w:rPr>
          <w:rFonts w:ascii="Tahoma" w:hAnsi="Tahoma" w:cs="Tahoma"/>
        </w:rPr>
        <w:t xml:space="preserve">в лице </w:t>
      </w:r>
      <w:r w:rsidRPr="00CB0EC5">
        <w:rPr>
          <w:rFonts w:ascii="Tahoma" w:hAnsi="Tahoma" w:cs="Tahoma"/>
        </w:rPr>
        <w:t>_______________</w:t>
      </w:r>
      <w:r w:rsidR="00CB0EC5">
        <w:rPr>
          <w:rFonts w:ascii="Tahoma" w:hAnsi="Tahoma" w:cs="Tahoma"/>
        </w:rPr>
        <w:t>_____________________</w:t>
      </w:r>
      <w:r w:rsidR="00A728F9" w:rsidRPr="00CB0EC5">
        <w:rPr>
          <w:rFonts w:ascii="Tahoma" w:hAnsi="Tahoma" w:cs="Tahoma"/>
        </w:rPr>
        <w:t xml:space="preserve">, действующего на основании </w:t>
      </w:r>
      <w:r w:rsidRPr="00CB0EC5">
        <w:rPr>
          <w:rFonts w:ascii="Tahoma" w:hAnsi="Tahoma" w:cs="Tahoma"/>
        </w:rPr>
        <w:t>______</w:t>
      </w:r>
      <w:proofErr w:type="gramStart"/>
      <w:r w:rsidRPr="00CB0EC5">
        <w:rPr>
          <w:rFonts w:ascii="Tahoma" w:hAnsi="Tahoma" w:cs="Tahoma"/>
        </w:rPr>
        <w:t xml:space="preserve">_ </w:t>
      </w:r>
      <w:r w:rsidR="00AC0DAC" w:rsidRPr="00CB0EC5">
        <w:rPr>
          <w:rFonts w:ascii="Tahoma" w:hAnsi="Tahoma" w:cs="Tahoma"/>
        </w:rPr>
        <w:t>,</w:t>
      </w:r>
      <w:proofErr w:type="gramEnd"/>
      <w:r w:rsidR="00AC0DAC" w:rsidRPr="00CB0EC5">
        <w:rPr>
          <w:rFonts w:ascii="Tahoma" w:hAnsi="Tahoma" w:cs="Tahoma"/>
        </w:rPr>
        <w:t xml:space="preserve"> </w:t>
      </w:r>
      <w:r w:rsidR="0032500D" w:rsidRPr="00CB0EC5">
        <w:rPr>
          <w:rFonts w:ascii="Tahoma" w:hAnsi="Tahoma" w:cs="Tahoma"/>
        </w:rPr>
        <w:t>с другой стороны</w:t>
      </w:r>
      <w:r w:rsidR="00D9304B" w:rsidRPr="00CB0EC5">
        <w:rPr>
          <w:rFonts w:ascii="Tahoma" w:hAnsi="Tahoma" w:cs="Tahoma"/>
        </w:rPr>
        <w:t>, совместно именуемые «Стороны», заключили настоящий договор о нижеследующем:</w:t>
      </w:r>
    </w:p>
    <w:p w14:paraId="061FCC2E" w14:textId="77777777" w:rsidR="0016293A" w:rsidRPr="00CB0EC5" w:rsidRDefault="0016293A" w:rsidP="0016293A">
      <w:pPr>
        <w:pStyle w:val="a0"/>
        <w:spacing w:before="0" w:beforeAutospacing="0" w:after="0" w:afterAutospacing="0"/>
        <w:ind w:left="720"/>
        <w:rPr>
          <w:rFonts w:ascii="Tahoma" w:eastAsiaTheme="minorHAnsi" w:hAnsi="Tahoma" w:cs="Tahoma"/>
          <w:lang w:eastAsia="en-US"/>
        </w:rPr>
      </w:pPr>
    </w:p>
    <w:p w14:paraId="0CE8A581" w14:textId="77777777" w:rsidR="00586806" w:rsidRPr="00CB0EC5" w:rsidRDefault="00586806" w:rsidP="005955E0">
      <w:pPr>
        <w:pStyle w:val="1"/>
        <w:rPr>
          <w:rFonts w:ascii="Tahoma" w:hAnsi="Tahoma" w:cs="Tahoma"/>
        </w:rPr>
      </w:pPr>
      <w:r w:rsidRPr="00CB0EC5">
        <w:rPr>
          <w:rFonts w:ascii="Tahoma" w:hAnsi="Tahoma" w:cs="Tahoma"/>
        </w:rPr>
        <w:t>Предмет договора</w:t>
      </w:r>
    </w:p>
    <w:p w14:paraId="54220075" w14:textId="77777777" w:rsidR="003C6661" w:rsidRPr="00CB0EC5" w:rsidRDefault="003C6661" w:rsidP="005C2274">
      <w:pPr>
        <w:pStyle w:val="a0"/>
        <w:spacing w:before="0" w:beforeAutospacing="0" w:after="0" w:afterAutospacing="0"/>
        <w:jc w:val="both"/>
        <w:rPr>
          <w:rFonts w:ascii="Tahoma" w:eastAsiaTheme="minorHAnsi" w:hAnsi="Tahoma" w:cs="Tahoma"/>
          <w:lang w:eastAsia="en-US"/>
        </w:rPr>
      </w:pPr>
    </w:p>
    <w:p w14:paraId="377863FE" w14:textId="1EAF8D8E" w:rsidR="00D9304B" w:rsidRPr="00CB0EC5" w:rsidRDefault="00D9304B" w:rsidP="001228BF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Исполнитель обязуется по зада</w:t>
      </w:r>
      <w:r w:rsidR="007879B5" w:rsidRPr="00CB0EC5">
        <w:rPr>
          <w:rFonts w:ascii="Tahoma" w:hAnsi="Tahoma" w:cs="Tahoma"/>
          <w:sz w:val="24"/>
          <w:szCs w:val="24"/>
        </w:rPr>
        <w:t xml:space="preserve">нию Заказчика оказать услуги </w:t>
      </w:r>
      <w:r w:rsidR="008023E9" w:rsidRPr="00CB0EC5">
        <w:rPr>
          <w:rFonts w:ascii="Tahoma" w:hAnsi="Tahoma" w:cs="Tahoma"/>
          <w:sz w:val="24"/>
          <w:szCs w:val="24"/>
        </w:rPr>
        <w:t>_____________________________________________________________________</w:t>
      </w:r>
      <w:r w:rsidR="00C80346" w:rsidRPr="00CB0EC5">
        <w:rPr>
          <w:rFonts w:ascii="Tahoma" w:hAnsi="Tahoma" w:cs="Tahoma"/>
          <w:sz w:val="24"/>
          <w:szCs w:val="24"/>
        </w:rPr>
        <w:t>в соответствии с Техническим заданием</w:t>
      </w:r>
      <w:r w:rsidR="00372F0B" w:rsidRPr="00CB0EC5">
        <w:rPr>
          <w:rFonts w:ascii="Tahoma" w:hAnsi="Tahoma" w:cs="Tahoma"/>
          <w:sz w:val="24"/>
          <w:szCs w:val="24"/>
        </w:rPr>
        <w:t xml:space="preserve"> </w:t>
      </w:r>
      <w:r w:rsidR="00263A9A" w:rsidRPr="00CB0EC5">
        <w:rPr>
          <w:rFonts w:ascii="Tahoma" w:hAnsi="Tahoma" w:cs="Tahoma"/>
          <w:sz w:val="24"/>
          <w:szCs w:val="24"/>
        </w:rPr>
        <w:t>(далее – Техническое задание)</w:t>
      </w:r>
      <w:r w:rsidR="00F51949" w:rsidRPr="00CB0EC5">
        <w:rPr>
          <w:rFonts w:ascii="Tahoma" w:hAnsi="Tahoma" w:cs="Tahoma"/>
          <w:sz w:val="24"/>
          <w:szCs w:val="24"/>
        </w:rPr>
        <w:t>,</w:t>
      </w:r>
      <w:r w:rsidRPr="00CB0EC5">
        <w:rPr>
          <w:rFonts w:ascii="Tahoma" w:hAnsi="Tahoma" w:cs="Tahoma"/>
          <w:sz w:val="24"/>
          <w:szCs w:val="24"/>
        </w:rPr>
        <w:t xml:space="preserve"> а Заказчик обязуется принять и оплатить услуги Исполнителя в порядке и на условиях, предусмотренных договором.</w:t>
      </w:r>
    </w:p>
    <w:p w14:paraId="20A0D8CC" w14:textId="386A5015" w:rsidR="00D9304B" w:rsidRPr="00CB0EC5" w:rsidRDefault="00D9304B" w:rsidP="006B518A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Наименование, перечень и состав услуг, а также иные требования к услугам определены в техническ</w:t>
      </w:r>
      <w:r w:rsidR="001228BF" w:rsidRPr="00CB0EC5">
        <w:rPr>
          <w:rFonts w:ascii="Tahoma" w:hAnsi="Tahoma" w:cs="Tahoma"/>
          <w:sz w:val="24"/>
          <w:szCs w:val="24"/>
        </w:rPr>
        <w:t>ом</w:t>
      </w:r>
      <w:r w:rsidRPr="00CB0EC5">
        <w:rPr>
          <w:rFonts w:ascii="Tahoma" w:hAnsi="Tahoma" w:cs="Tahoma"/>
          <w:sz w:val="24"/>
          <w:szCs w:val="24"/>
        </w:rPr>
        <w:t xml:space="preserve"> задани</w:t>
      </w:r>
      <w:r w:rsidR="001228BF" w:rsidRPr="00CB0EC5">
        <w:rPr>
          <w:rFonts w:ascii="Tahoma" w:hAnsi="Tahoma" w:cs="Tahoma"/>
          <w:sz w:val="24"/>
          <w:szCs w:val="24"/>
        </w:rPr>
        <w:t xml:space="preserve">и, </w:t>
      </w:r>
      <w:r w:rsidR="006B518A" w:rsidRPr="00CB0EC5">
        <w:rPr>
          <w:rFonts w:ascii="Tahoma" w:hAnsi="Tahoma" w:cs="Tahoma"/>
          <w:sz w:val="24"/>
          <w:szCs w:val="24"/>
        </w:rPr>
        <w:t>являющемся неотъемлемым приложением № 1 к договору</w:t>
      </w:r>
      <w:r w:rsidRPr="00CB0EC5">
        <w:rPr>
          <w:rFonts w:ascii="Tahoma" w:hAnsi="Tahoma" w:cs="Tahoma"/>
          <w:sz w:val="24"/>
          <w:szCs w:val="24"/>
        </w:rPr>
        <w:t>.</w:t>
      </w:r>
    </w:p>
    <w:p w14:paraId="27C27218" w14:textId="0AF8FA78" w:rsidR="00A911EA" w:rsidRPr="00CB0EC5" w:rsidRDefault="00A911EA" w:rsidP="004154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В случае необходимости выполнения </w:t>
      </w:r>
      <w:r w:rsidR="00542A6C" w:rsidRPr="00CB0EC5">
        <w:rPr>
          <w:rFonts w:ascii="Tahoma" w:hAnsi="Tahoma" w:cs="Tahoma"/>
          <w:sz w:val="24"/>
          <w:szCs w:val="24"/>
        </w:rPr>
        <w:t xml:space="preserve">Исполнителем </w:t>
      </w:r>
      <w:r w:rsidRPr="00CB0EC5">
        <w:rPr>
          <w:rFonts w:ascii="Tahoma" w:hAnsi="Tahoma" w:cs="Tahoma"/>
          <w:sz w:val="24"/>
          <w:szCs w:val="24"/>
        </w:rPr>
        <w:t>дополнительных</w:t>
      </w:r>
      <w:r w:rsidR="00F8698A" w:rsidRPr="00CB0EC5">
        <w:rPr>
          <w:rFonts w:ascii="Tahoma" w:hAnsi="Tahoma" w:cs="Tahoma"/>
          <w:sz w:val="24"/>
          <w:szCs w:val="24"/>
        </w:rPr>
        <w:t xml:space="preserve"> услуг</w:t>
      </w:r>
      <w:r w:rsidRPr="00CB0EC5">
        <w:rPr>
          <w:rFonts w:ascii="Tahoma" w:hAnsi="Tahoma" w:cs="Tahoma"/>
          <w:sz w:val="24"/>
          <w:szCs w:val="24"/>
        </w:rPr>
        <w:t>, Стороны заключают дополнительное соглашение к Договору, в котором оговариваются стоимость и сроки их выполнения.</w:t>
      </w:r>
    </w:p>
    <w:p w14:paraId="699FBC69" w14:textId="1B153332" w:rsidR="00A911EA" w:rsidRPr="00CB0EC5" w:rsidRDefault="00F8698A" w:rsidP="00A911EA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Услуги </w:t>
      </w:r>
      <w:r w:rsidR="00A911EA" w:rsidRPr="00CB0EC5">
        <w:rPr>
          <w:rFonts w:ascii="Tahoma" w:hAnsi="Tahoma" w:cs="Tahoma"/>
          <w:sz w:val="24"/>
          <w:szCs w:val="24"/>
        </w:rPr>
        <w:t xml:space="preserve">по Договору считаются выполненными </w:t>
      </w:r>
      <w:r w:rsidR="005C1225" w:rsidRPr="00CB0EC5">
        <w:rPr>
          <w:rFonts w:ascii="Tahoma" w:hAnsi="Tahoma" w:cs="Tahoma"/>
          <w:sz w:val="24"/>
          <w:szCs w:val="24"/>
        </w:rPr>
        <w:t>Исполнителем</w:t>
      </w:r>
      <w:r w:rsidR="00A911EA" w:rsidRPr="00CB0EC5">
        <w:rPr>
          <w:rFonts w:ascii="Tahoma" w:hAnsi="Tahoma" w:cs="Tahoma"/>
          <w:sz w:val="24"/>
          <w:szCs w:val="24"/>
        </w:rPr>
        <w:t xml:space="preserve"> в полном объеме, а результат </w:t>
      </w:r>
      <w:r w:rsidRPr="00CB0EC5">
        <w:rPr>
          <w:rFonts w:ascii="Tahoma" w:hAnsi="Tahoma" w:cs="Tahoma"/>
          <w:sz w:val="24"/>
          <w:szCs w:val="24"/>
        </w:rPr>
        <w:t xml:space="preserve">услуг </w:t>
      </w:r>
      <w:r w:rsidR="00A911EA" w:rsidRPr="00CB0EC5">
        <w:rPr>
          <w:rFonts w:ascii="Tahoma" w:hAnsi="Tahoma" w:cs="Tahoma"/>
          <w:sz w:val="24"/>
          <w:szCs w:val="24"/>
        </w:rPr>
        <w:t>– принятым, после подписания Сторонами акта сдачи-приемки</w:t>
      </w:r>
      <w:r w:rsidR="007B06BD" w:rsidRPr="00CB0EC5">
        <w:rPr>
          <w:rFonts w:ascii="Tahoma" w:hAnsi="Tahoma" w:cs="Tahoma"/>
          <w:sz w:val="24"/>
          <w:szCs w:val="24"/>
        </w:rPr>
        <w:t xml:space="preserve"> </w:t>
      </w:r>
      <w:r w:rsidR="00741121" w:rsidRPr="00CB0EC5">
        <w:rPr>
          <w:rFonts w:ascii="Tahoma" w:hAnsi="Tahoma" w:cs="Tahoma"/>
          <w:sz w:val="24"/>
          <w:szCs w:val="24"/>
        </w:rPr>
        <w:t xml:space="preserve">оказанных </w:t>
      </w:r>
      <w:r w:rsidRPr="00CB0EC5">
        <w:rPr>
          <w:rFonts w:ascii="Tahoma" w:hAnsi="Tahoma" w:cs="Tahoma"/>
          <w:sz w:val="24"/>
          <w:szCs w:val="24"/>
        </w:rPr>
        <w:t>услуг</w:t>
      </w:r>
      <w:r w:rsidR="00A911EA" w:rsidRPr="00CB0EC5">
        <w:rPr>
          <w:rFonts w:ascii="Tahoma" w:hAnsi="Tahoma" w:cs="Tahoma"/>
          <w:sz w:val="24"/>
          <w:szCs w:val="24"/>
        </w:rPr>
        <w:t>, составленного по форме Прило</w:t>
      </w:r>
      <w:r w:rsidR="001F5B2E" w:rsidRPr="00CB0EC5">
        <w:rPr>
          <w:rFonts w:ascii="Tahoma" w:hAnsi="Tahoma" w:cs="Tahoma"/>
          <w:sz w:val="24"/>
          <w:szCs w:val="24"/>
        </w:rPr>
        <w:t xml:space="preserve">жения № </w:t>
      </w:r>
      <w:r w:rsidR="00324B72" w:rsidRPr="00CB0EC5">
        <w:rPr>
          <w:rFonts w:ascii="Tahoma" w:hAnsi="Tahoma" w:cs="Tahoma"/>
          <w:sz w:val="24"/>
          <w:szCs w:val="24"/>
        </w:rPr>
        <w:t>4</w:t>
      </w:r>
      <w:r w:rsidR="001F5B2E" w:rsidRPr="00CB0EC5">
        <w:rPr>
          <w:rFonts w:ascii="Tahoma" w:hAnsi="Tahoma" w:cs="Tahoma"/>
          <w:sz w:val="24"/>
          <w:szCs w:val="24"/>
        </w:rPr>
        <w:t xml:space="preserve"> к настоящему Договору</w:t>
      </w:r>
      <w:r w:rsidR="00A911EA" w:rsidRPr="00CB0EC5">
        <w:rPr>
          <w:rFonts w:ascii="Tahoma" w:hAnsi="Tahoma" w:cs="Tahoma"/>
          <w:sz w:val="24"/>
          <w:szCs w:val="24"/>
        </w:rPr>
        <w:t>.</w:t>
      </w:r>
    </w:p>
    <w:p w14:paraId="01039099" w14:textId="0E506144" w:rsidR="00A911EA" w:rsidRPr="00CB0EC5" w:rsidRDefault="00A911EA" w:rsidP="00A911EA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Результатом </w:t>
      </w:r>
      <w:r w:rsidR="00F8698A" w:rsidRPr="00CB0EC5">
        <w:rPr>
          <w:rFonts w:ascii="Tahoma" w:hAnsi="Tahoma" w:cs="Tahoma"/>
          <w:sz w:val="24"/>
          <w:szCs w:val="24"/>
        </w:rPr>
        <w:t>услуг</w:t>
      </w:r>
      <w:r w:rsidRPr="00CB0EC5">
        <w:rPr>
          <w:rFonts w:ascii="Tahoma" w:hAnsi="Tahoma" w:cs="Tahoma"/>
          <w:sz w:val="24"/>
          <w:szCs w:val="24"/>
        </w:rPr>
        <w:t>, указанных в п.1.1. Договора, является</w:t>
      </w:r>
      <w:r w:rsidR="00F75396" w:rsidRPr="00CB0EC5">
        <w:rPr>
          <w:rFonts w:ascii="Tahoma" w:hAnsi="Tahoma" w:cs="Tahoma"/>
          <w:sz w:val="24"/>
          <w:szCs w:val="24"/>
        </w:rPr>
        <w:t xml:space="preserve"> комплект документации</w:t>
      </w:r>
      <w:r w:rsidR="00324B72" w:rsidRPr="00CB0EC5">
        <w:rPr>
          <w:rFonts w:ascii="Tahoma" w:hAnsi="Tahoma" w:cs="Tahoma"/>
          <w:sz w:val="24"/>
          <w:szCs w:val="24"/>
        </w:rPr>
        <w:t xml:space="preserve"> </w:t>
      </w:r>
      <w:r w:rsidR="00F75396" w:rsidRPr="00CB0EC5">
        <w:rPr>
          <w:rFonts w:ascii="Tahoma" w:hAnsi="Tahoma" w:cs="Tahoma"/>
          <w:sz w:val="24"/>
          <w:szCs w:val="24"/>
        </w:rPr>
        <w:t>(далее - КД)</w:t>
      </w:r>
      <w:r w:rsidRPr="00CB0EC5">
        <w:rPr>
          <w:rFonts w:ascii="Tahoma" w:hAnsi="Tahoma" w:cs="Tahoma"/>
          <w:sz w:val="24"/>
          <w:szCs w:val="24"/>
        </w:rPr>
        <w:t>, которая должна соответствовать требованиям Технического задания и условиям Договора.</w:t>
      </w:r>
    </w:p>
    <w:p w14:paraId="5F8ACDF7" w14:textId="77777777" w:rsidR="006E395A" w:rsidRPr="00CB0EC5" w:rsidRDefault="006E395A" w:rsidP="00130A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F72CBC7" w14:textId="77777777" w:rsidR="00130AAB" w:rsidRPr="00CB0EC5" w:rsidRDefault="00130AAB" w:rsidP="005955E0">
      <w:pPr>
        <w:pStyle w:val="1"/>
        <w:rPr>
          <w:rFonts w:ascii="Tahoma" w:hAnsi="Tahoma" w:cs="Tahoma"/>
        </w:rPr>
      </w:pPr>
      <w:r w:rsidRPr="00CB0EC5">
        <w:rPr>
          <w:rFonts w:ascii="Tahoma" w:hAnsi="Tahoma" w:cs="Tahoma"/>
        </w:rPr>
        <w:t>Срок оказания услуг</w:t>
      </w:r>
    </w:p>
    <w:p w14:paraId="220082A9" w14:textId="77777777" w:rsidR="00130AAB" w:rsidRPr="00CB0EC5" w:rsidRDefault="00130AAB" w:rsidP="00130A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2C8ACD3" w14:textId="0994BB8C" w:rsidR="00F53CF7" w:rsidRPr="00CB0EC5" w:rsidRDefault="00D9304B" w:rsidP="003E63C8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1" w:name="Par79"/>
      <w:bookmarkEnd w:id="1"/>
      <w:r w:rsidRPr="00CB0EC5">
        <w:rPr>
          <w:rFonts w:ascii="Tahoma" w:hAnsi="Tahoma" w:cs="Tahoma"/>
          <w:sz w:val="24"/>
          <w:szCs w:val="24"/>
        </w:rPr>
        <w:t>Срок оказания</w:t>
      </w:r>
      <w:r w:rsidR="0044523F" w:rsidRPr="00CB0EC5">
        <w:rPr>
          <w:rFonts w:ascii="Tahoma" w:hAnsi="Tahoma" w:cs="Tahoma"/>
          <w:sz w:val="24"/>
          <w:szCs w:val="24"/>
        </w:rPr>
        <w:t xml:space="preserve"> услуг по дог</w:t>
      </w:r>
      <w:r w:rsidR="007047A6" w:rsidRPr="00CB0EC5">
        <w:rPr>
          <w:rFonts w:ascii="Tahoma" w:hAnsi="Tahoma" w:cs="Tahoma"/>
          <w:sz w:val="24"/>
          <w:szCs w:val="24"/>
        </w:rPr>
        <w:t>овору установлен</w:t>
      </w:r>
      <w:r w:rsidR="00A45325" w:rsidRPr="00CB0EC5">
        <w:rPr>
          <w:rFonts w:ascii="Tahoma" w:hAnsi="Tahoma" w:cs="Tahoma"/>
          <w:sz w:val="24"/>
          <w:szCs w:val="24"/>
        </w:rPr>
        <w:t xml:space="preserve"> __________________</w:t>
      </w:r>
      <w:r w:rsidR="00CB0EC5">
        <w:rPr>
          <w:rFonts w:ascii="Tahoma" w:hAnsi="Tahoma" w:cs="Tahoma"/>
          <w:sz w:val="24"/>
          <w:szCs w:val="24"/>
        </w:rPr>
        <w:t>_</w:t>
      </w:r>
      <w:r w:rsidR="00A45325" w:rsidRPr="00CB0EC5">
        <w:rPr>
          <w:rFonts w:ascii="Tahoma" w:hAnsi="Tahoma" w:cs="Tahoma"/>
          <w:sz w:val="24"/>
          <w:szCs w:val="24"/>
        </w:rPr>
        <w:t>_</w:t>
      </w:r>
      <w:r w:rsidRPr="00CB0EC5">
        <w:rPr>
          <w:rFonts w:ascii="Tahoma" w:hAnsi="Tahoma" w:cs="Tahoma"/>
          <w:sz w:val="24"/>
          <w:szCs w:val="24"/>
        </w:rPr>
        <w:t>.</w:t>
      </w:r>
    </w:p>
    <w:p w14:paraId="23F14AF1" w14:textId="4ED4AE01" w:rsidR="003544E0" w:rsidRPr="00CB0EC5" w:rsidRDefault="003544E0" w:rsidP="003544E0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Сроки оказания услуг определяются графиком оказания услуг </w:t>
      </w:r>
      <w:r w:rsidR="00A45325" w:rsidRPr="00CB0EC5">
        <w:rPr>
          <w:rFonts w:ascii="Tahoma" w:hAnsi="Tahoma" w:cs="Tahoma"/>
          <w:sz w:val="24"/>
          <w:szCs w:val="24"/>
        </w:rPr>
        <w:t>____________________________________________________________________</w:t>
      </w:r>
      <w:proofErr w:type="gramStart"/>
      <w:r w:rsidR="00A45325" w:rsidRPr="00CB0EC5">
        <w:rPr>
          <w:rFonts w:ascii="Tahoma" w:hAnsi="Tahoma" w:cs="Tahoma"/>
          <w:sz w:val="24"/>
          <w:szCs w:val="24"/>
        </w:rPr>
        <w:t>_</w:t>
      </w:r>
      <w:r w:rsidRPr="00CB0EC5">
        <w:rPr>
          <w:rFonts w:ascii="Tahoma" w:hAnsi="Tahoma" w:cs="Tahoma"/>
          <w:sz w:val="24"/>
          <w:szCs w:val="24"/>
        </w:rPr>
        <w:t>(</w:t>
      </w:r>
      <w:proofErr w:type="gramEnd"/>
      <w:r w:rsidRPr="00CB0EC5">
        <w:rPr>
          <w:rFonts w:ascii="Tahoma" w:hAnsi="Tahoma" w:cs="Tahoma"/>
          <w:sz w:val="24"/>
          <w:szCs w:val="24"/>
        </w:rPr>
        <w:t>приложение № 2 к настоящему Договору), являющимся неотъемлемой частью настоящего договора.</w:t>
      </w:r>
    </w:p>
    <w:p w14:paraId="212D2ACC" w14:textId="77777777" w:rsidR="006E395A" w:rsidRPr="00CB0EC5" w:rsidRDefault="006E395A" w:rsidP="00F75396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579AED86" w14:textId="77777777" w:rsidR="003E63C8" w:rsidRPr="00CB0EC5" w:rsidRDefault="003E63C8" w:rsidP="005955E0">
      <w:pPr>
        <w:pStyle w:val="1"/>
        <w:rPr>
          <w:rFonts w:ascii="Tahoma" w:hAnsi="Tahoma" w:cs="Tahoma"/>
        </w:rPr>
      </w:pPr>
      <w:bookmarkStart w:id="2" w:name="Par81"/>
      <w:bookmarkEnd w:id="2"/>
      <w:r w:rsidRPr="00CB0EC5">
        <w:rPr>
          <w:rFonts w:ascii="Tahoma" w:hAnsi="Tahoma" w:cs="Tahoma"/>
        </w:rPr>
        <w:t>Права и обязанности Сторон</w:t>
      </w:r>
    </w:p>
    <w:p w14:paraId="6D970378" w14:textId="77777777" w:rsidR="0057692C" w:rsidRPr="00CB0EC5" w:rsidRDefault="0057692C" w:rsidP="008C5AD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b/>
          <w:sz w:val="24"/>
          <w:szCs w:val="24"/>
        </w:rPr>
      </w:pPr>
    </w:p>
    <w:p w14:paraId="556D11F9" w14:textId="77777777" w:rsidR="00CB278D" w:rsidRPr="00CB0EC5" w:rsidRDefault="008965AC" w:rsidP="000D5759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Исполнитель обязуется:</w:t>
      </w:r>
    </w:p>
    <w:p w14:paraId="54574F34" w14:textId="77777777" w:rsidR="008965AC" w:rsidRPr="00CB0EC5" w:rsidRDefault="0057692C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О</w:t>
      </w:r>
      <w:r w:rsidR="008965AC" w:rsidRPr="00CB0EC5">
        <w:rPr>
          <w:rFonts w:ascii="Tahoma" w:hAnsi="Tahoma" w:cs="Tahoma"/>
          <w:sz w:val="24"/>
          <w:szCs w:val="24"/>
        </w:rPr>
        <w:t xml:space="preserve">казать Заказчику услуги с надлежащим качеством в соответствии с условиями </w:t>
      </w:r>
      <w:r w:rsidR="00DE1CA2" w:rsidRPr="00CB0EC5">
        <w:rPr>
          <w:rFonts w:ascii="Tahoma" w:hAnsi="Tahoma" w:cs="Tahoma"/>
          <w:sz w:val="24"/>
          <w:szCs w:val="24"/>
        </w:rPr>
        <w:t>д</w:t>
      </w:r>
      <w:r w:rsidR="008965AC" w:rsidRPr="00CB0EC5">
        <w:rPr>
          <w:rFonts w:ascii="Tahoma" w:hAnsi="Tahoma" w:cs="Tahoma"/>
          <w:sz w:val="24"/>
          <w:szCs w:val="24"/>
        </w:rPr>
        <w:t>оговора.</w:t>
      </w:r>
    </w:p>
    <w:p w14:paraId="34865E40" w14:textId="77777777" w:rsidR="00934F5A" w:rsidRPr="00CB0EC5" w:rsidRDefault="008965AC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Своими силами и за свой счет устранять допущенные по его вине недостатки в оказываемых услуг</w:t>
      </w:r>
      <w:r w:rsidR="00DE1CA2" w:rsidRPr="00CB0EC5">
        <w:rPr>
          <w:rFonts w:ascii="Tahoma" w:hAnsi="Tahoma" w:cs="Tahoma"/>
          <w:sz w:val="24"/>
          <w:szCs w:val="24"/>
        </w:rPr>
        <w:t>ах</w:t>
      </w:r>
      <w:r w:rsidRPr="00CB0EC5">
        <w:rPr>
          <w:rFonts w:ascii="Tahoma" w:hAnsi="Tahoma" w:cs="Tahoma"/>
          <w:sz w:val="24"/>
          <w:szCs w:val="24"/>
        </w:rPr>
        <w:t>.</w:t>
      </w:r>
    </w:p>
    <w:p w14:paraId="21DA875B" w14:textId="77777777" w:rsidR="00934F5A" w:rsidRPr="00CB0EC5" w:rsidRDefault="00934F5A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lastRenderedPageBreak/>
        <w:t>Своевременно информировать Заказчика в случае возникновения обстоятельств, замедляющих оказание услуг по договору, или препятствующих их оказанию в соответствии с условиями договора, а также требованиями действующего законодательства Российской Федерации.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14:paraId="57877A2F" w14:textId="77777777" w:rsidR="00376995" w:rsidRPr="00CB0EC5" w:rsidRDefault="00376995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По требованию Заказчика предоставлять информацию, связанную с оказанием услуг по договору, в том числе о</w:t>
      </w:r>
      <w:r w:rsidR="0057692C" w:rsidRPr="00CB0EC5">
        <w:rPr>
          <w:rFonts w:ascii="Tahoma" w:hAnsi="Tahoma" w:cs="Tahoma"/>
          <w:sz w:val="24"/>
          <w:szCs w:val="24"/>
        </w:rPr>
        <w:t>б</w:t>
      </w:r>
      <w:r w:rsidRPr="00CB0EC5">
        <w:rPr>
          <w:rFonts w:ascii="Tahoma" w:hAnsi="Tahoma" w:cs="Tahoma"/>
          <w:sz w:val="24"/>
          <w:szCs w:val="24"/>
        </w:rPr>
        <w:t xml:space="preserve"> оказанных Исполнителем объемах услуг и произведенных затратах.</w:t>
      </w:r>
    </w:p>
    <w:p w14:paraId="03674BE6" w14:textId="77777777" w:rsidR="00934F5A" w:rsidRPr="00CB0EC5" w:rsidRDefault="00934F5A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договора, а также требованиями действующего законодательства Российской Федерации.</w:t>
      </w:r>
    </w:p>
    <w:p w14:paraId="2CD75C78" w14:textId="77777777" w:rsidR="003C6661" w:rsidRPr="00CB0EC5" w:rsidRDefault="003C6661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Исполнять полученные в ходе оказания услуг указания Заказчика, в случае если такие указания не противоречат условиям договора, а также не являются вмешательством в оперативно-хозяйственную деятельность Исполнителя.</w:t>
      </w:r>
    </w:p>
    <w:p w14:paraId="5D033DFC" w14:textId="77777777" w:rsidR="003C6661" w:rsidRPr="00CB0EC5" w:rsidRDefault="003C6661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услуг, о чем в тот же срок направить Заказчику письменное уведомление с указанием в нем: ФИО представителей Исполнителя и занимаемой ими должности, контактных телефонов.</w:t>
      </w:r>
    </w:p>
    <w:p w14:paraId="606DD6F2" w14:textId="77777777" w:rsidR="003C6661" w:rsidRPr="00CB0EC5" w:rsidRDefault="003C6661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вопросов, связанных с ходом оказания услуг по договору.</w:t>
      </w:r>
    </w:p>
    <w:p w14:paraId="1F07F3F9" w14:textId="5B8D5A22" w:rsidR="001F5B2E" w:rsidRPr="00CB0EC5" w:rsidRDefault="003C6661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14:paraId="58C7AC95" w14:textId="4F0ADB97" w:rsidR="00F75396" w:rsidRPr="00CB0EC5" w:rsidRDefault="00F75396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Своевременно предоставлять Заказчику счета</w:t>
      </w:r>
      <w:r w:rsidR="004518A1" w:rsidRPr="00CB0EC5">
        <w:rPr>
          <w:rFonts w:ascii="Tahoma" w:hAnsi="Tahoma" w:cs="Tahoma"/>
          <w:sz w:val="24"/>
          <w:szCs w:val="24"/>
        </w:rPr>
        <w:t xml:space="preserve"> на оплату.</w:t>
      </w:r>
    </w:p>
    <w:p w14:paraId="2B015876" w14:textId="1E2DB37E" w:rsidR="00292FB3" w:rsidRPr="00CB0EC5" w:rsidRDefault="00C87782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При оказании услуг по договору соблюдать требования промышленной безопасности и охраны труда, определенные государственными нормативными документами и локальными актами, утвержденными Заказчиком, с которыми Исполнитель ознакомлен при заключении договора. Подписание договора Исполнителем свидетельствует об ознакомлении с указанными документами</w:t>
      </w:r>
      <w:r w:rsidR="00292FB3" w:rsidRPr="00CB0EC5">
        <w:rPr>
          <w:rFonts w:ascii="Tahoma" w:hAnsi="Tahoma" w:cs="Tahoma"/>
          <w:sz w:val="24"/>
          <w:szCs w:val="24"/>
        </w:rPr>
        <w:t>.</w:t>
      </w:r>
    </w:p>
    <w:p w14:paraId="6DAB67AD" w14:textId="77777777" w:rsidR="00292FB3" w:rsidRPr="00CB0EC5" w:rsidRDefault="00292FB3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Нести полную ответственность и осуществлять контроль за работой подчиненного персонала при оказании услуг за соблюдением правил по охране труда, промышленной и пожарной безопасности.</w:t>
      </w:r>
    </w:p>
    <w:p w14:paraId="5C5A4987" w14:textId="2624F9B8" w:rsidR="0058094B" w:rsidRPr="00CB0EC5" w:rsidRDefault="0058094B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Назначить лицо, ответственное за соблюдение правил пожарной безопасности на объектах и в занимаемых и используемых помещениях, предоставленных Заказчиком, и содержать места оказания услуг в соответствии с установленными требованиями. Использовать предоставленное Заказчиком имущество исключительно для целей оказания услуг по договору.</w:t>
      </w:r>
    </w:p>
    <w:p w14:paraId="3F1BF655" w14:textId="735DA1D6" w:rsidR="005C718E" w:rsidRPr="00CB0EC5" w:rsidRDefault="005C718E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lastRenderedPageBreak/>
        <w:t>Исполнитель до начала оказания услуг по Договору обязуется направить подчиненный персонал, занятый в оказании указанных услуг,</w:t>
      </w:r>
      <w:r w:rsidR="00F95ED0" w:rsidRPr="00CB0EC5">
        <w:rPr>
          <w:rFonts w:ascii="Tahoma" w:hAnsi="Tahoma" w:cs="Tahoma"/>
          <w:sz w:val="24"/>
          <w:szCs w:val="24"/>
        </w:rPr>
        <w:t xml:space="preserve"> в </w:t>
      </w:r>
      <w:r w:rsidR="00A45325" w:rsidRPr="00CB0EC5">
        <w:rPr>
          <w:rFonts w:ascii="Tahoma" w:hAnsi="Tahoma" w:cs="Tahoma"/>
          <w:sz w:val="24"/>
          <w:szCs w:val="24"/>
        </w:rPr>
        <w:t>отдел</w:t>
      </w:r>
      <w:r w:rsidR="00F95ED0" w:rsidRPr="00CB0EC5">
        <w:rPr>
          <w:rFonts w:ascii="Tahoma" w:hAnsi="Tahoma" w:cs="Tahoma"/>
          <w:sz w:val="24"/>
          <w:szCs w:val="24"/>
        </w:rPr>
        <w:t xml:space="preserve"> охраны труда </w:t>
      </w:r>
      <w:r w:rsidRPr="00CB0EC5">
        <w:rPr>
          <w:rFonts w:ascii="Tahoma" w:hAnsi="Tahoma" w:cs="Tahoma"/>
          <w:sz w:val="24"/>
          <w:szCs w:val="24"/>
        </w:rPr>
        <w:t>Заказчика: для прохождения вводного инструктажа по охране тру</w:t>
      </w:r>
      <w:r w:rsidR="00A45325" w:rsidRPr="00CB0EC5">
        <w:rPr>
          <w:rFonts w:ascii="Tahoma" w:hAnsi="Tahoma" w:cs="Tahoma"/>
          <w:sz w:val="24"/>
          <w:szCs w:val="24"/>
        </w:rPr>
        <w:t>да и промышленной безопасности.</w:t>
      </w:r>
    </w:p>
    <w:p w14:paraId="2EC5FAF0" w14:textId="6804C20A" w:rsidR="005C718E" w:rsidRPr="00CB0EC5" w:rsidRDefault="005C718E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Исполнитель обязуется нести ответственность за в</w:t>
      </w:r>
      <w:r w:rsidR="00B111EF" w:rsidRPr="00CB0EC5">
        <w:rPr>
          <w:rFonts w:ascii="Tahoma" w:hAnsi="Tahoma" w:cs="Tahoma"/>
          <w:sz w:val="24"/>
          <w:szCs w:val="24"/>
        </w:rPr>
        <w:t>ыполнение при производстве услуг</w:t>
      </w:r>
      <w:r w:rsidR="003437CA" w:rsidRPr="00CB0EC5">
        <w:rPr>
          <w:rFonts w:ascii="Tahoma" w:hAnsi="Tahoma" w:cs="Tahoma"/>
          <w:sz w:val="24"/>
          <w:szCs w:val="24"/>
        </w:rPr>
        <w:t>,</w:t>
      </w:r>
      <w:r w:rsidRPr="00CB0EC5">
        <w:rPr>
          <w:rFonts w:ascii="Tahoma" w:hAnsi="Tahoma" w:cs="Tahoma"/>
          <w:sz w:val="24"/>
          <w:szCs w:val="24"/>
        </w:rPr>
        <w:t xml:space="preserve"> установленных в подразделениях Заказчика требований охраны труда, охраны окружающей среды, промышленной и пожарной безопасности, обеспечивать необходимые мероприятия по их соблюдению, обеспечивать технадзор, выполнять предписания (акты) службы </w:t>
      </w:r>
      <w:r w:rsidR="00A45325" w:rsidRPr="00CB0EC5">
        <w:rPr>
          <w:rFonts w:ascii="Tahoma" w:hAnsi="Tahoma" w:cs="Tahoma"/>
          <w:sz w:val="24"/>
          <w:szCs w:val="24"/>
        </w:rPr>
        <w:t xml:space="preserve">охраны труда </w:t>
      </w:r>
      <w:r w:rsidR="00B111EF" w:rsidRPr="00CB0EC5">
        <w:rPr>
          <w:rFonts w:ascii="Tahoma" w:hAnsi="Tahoma" w:cs="Tahoma"/>
          <w:sz w:val="24"/>
          <w:szCs w:val="24"/>
        </w:rPr>
        <w:t>Заказчика. При выполнении услуг</w:t>
      </w:r>
      <w:r w:rsidRPr="00CB0EC5">
        <w:rPr>
          <w:rFonts w:ascii="Tahoma" w:hAnsi="Tahoma" w:cs="Tahoma"/>
          <w:sz w:val="24"/>
          <w:szCs w:val="24"/>
        </w:rPr>
        <w:t xml:space="preserve"> соблюдать СНиП, правила промышленной безопасности, правила пожарной безопасности, иные обязательные требования к проведению </w:t>
      </w:r>
      <w:r w:rsidR="00B111EF" w:rsidRPr="00CB0EC5">
        <w:rPr>
          <w:rFonts w:ascii="Tahoma" w:hAnsi="Tahoma" w:cs="Tahoma"/>
          <w:sz w:val="24"/>
          <w:szCs w:val="24"/>
        </w:rPr>
        <w:t>услуг</w:t>
      </w:r>
      <w:r w:rsidRPr="00CB0EC5">
        <w:rPr>
          <w:rFonts w:ascii="Tahoma" w:hAnsi="Tahoma" w:cs="Tahoma"/>
          <w:sz w:val="24"/>
          <w:szCs w:val="24"/>
        </w:rPr>
        <w:t>.</w:t>
      </w:r>
    </w:p>
    <w:p w14:paraId="7ED9151B" w14:textId="77777777" w:rsidR="009124DC" w:rsidRPr="00CB0EC5" w:rsidRDefault="009124DC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Обязуется не привлекать к выполнению работ по Договору работников:</w:t>
      </w:r>
    </w:p>
    <w:p w14:paraId="690BB374" w14:textId="4302C280" w:rsidR="009124DC" w:rsidRPr="00CB0EC5" w:rsidRDefault="009124DC" w:rsidP="00CB0EC5">
      <w:pPr>
        <w:pStyle w:val="a8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- ранее привлекаемых к уголовной или административной ответственности за хищение;</w:t>
      </w:r>
    </w:p>
    <w:p w14:paraId="00F052B8" w14:textId="2324CF28" w:rsidR="009124DC" w:rsidRPr="00CB0EC5" w:rsidRDefault="009124DC" w:rsidP="00CB0EC5">
      <w:pPr>
        <w:pStyle w:val="a8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- находящихся под следствием за совершение уголовно-наказуемого деяния;</w:t>
      </w:r>
    </w:p>
    <w:p w14:paraId="1EA20DB3" w14:textId="517A06F6" w:rsidR="009124DC" w:rsidRPr="00CB0EC5" w:rsidRDefault="009124DC" w:rsidP="00CB0EC5">
      <w:pPr>
        <w:pStyle w:val="a8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- в настоящее время работающих в </w:t>
      </w:r>
      <w:r w:rsidR="002702EA" w:rsidRPr="00CB0EC5">
        <w:rPr>
          <w:rFonts w:ascii="Tahoma" w:hAnsi="Tahoma" w:cs="Tahoma"/>
          <w:sz w:val="24"/>
          <w:szCs w:val="24"/>
        </w:rPr>
        <w:t>ООО «Колабыт»</w:t>
      </w:r>
      <w:r w:rsidRPr="00CB0EC5">
        <w:rPr>
          <w:rFonts w:ascii="Tahoma" w:hAnsi="Tahoma" w:cs="Tahoma"/>
          <w:sz w:val="24"/>
          <w:szCs w:val="24"/>
        </w:rPr>
        <w:t>.</w:t>
      </w:r>
    </w:p>
    <w:p w14:paraId="0849A964" w14:textId="249881AE" w:rsidR="009124DC" w:rsidRPr="00CB0EC5" w:rsidRDefault="009124DC" w:rsidP="00CB0EC5">
      <w:pPr>
        <w:pStyle w:val="a8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Требование распространяется, в том числе и на персонал привлекаемых третьих лиц (субподрядчиков).</w:t>
      </w:r>
    </w:p>
    <w:p w14:paraId="4E8CF48B" w14:textId="77777777" w:rsidR="00216B6E" w:rsidRPr="00CB0EC5" w:rsidRDefault="00216B6E" w:rsidP="00CB0EC5">
      <w:pPr>
        <w:pStyle w:val="a8"/>
        <w:numPr>
          <w:ilvl w:val="1"/>
          <w:numId w:val="20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Исполнитель вправе:</w:t>
      </w:r>
    </w:p>
    <w:p w14:paraId="108E5496" w14:textId="2E989648" w:rsidR="00216B6E" w:rsidRPr="00CB0EC5" w:rsidRDefault="00216B6E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Привлекать к исполнению договора третьих лиц только с </w:t>
      </w:r>
      <w:r w:rsidR="0059761F" w:rsidRPr="00CB0EC5">
        <w:rPr>
          <w:rFonts w:ascii="Tahoma" w:hAnsi="Tahoma" w:cs="Tahoma"/>
          <w:sz w:val="24"/>
          <w:szCs w:val="24"/>
        </w:rPr>
        <w:t xml:space="preserve">предварительного </w:t>
      </w:r>
      <w:r w:rsidRPr="00CB0EC5">
        <w:rPr>
          <w:rFonts w:ascii="Tahoma" w:hAnsi="Tahoma" w:cs="Tahoma"/>
          <w:sz w:val="24"/>
          <w:szCs w:val="24"/>
        </w:rPr>
        <w:t>письменного согласия Заказчика. Ответственность за исполнение обязанностей Исполнителя по договору третьими лицами несет Исполнитель.</w:t>
      </w:r>
    </w:p>
    <w:p w14:paraId="3F4FBB09" w14:textId="77777777" w:rsidR="00053520" w:rsidRPr="00CB0EC5" w:rsidRDefault="00216B6E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По согласованию с Заказчиком оказать услуги по договору досрочно. В этом случае Заказчик принимает и оплачивает такие услуги в соответствии с условиями договора.</w:t>
      </w:r>
    </w:p>
    <w:p w14:paraId="70C7191D" w14:textId="77777777" w:rsidR="008965AC" w:rsidRPr="00CB0EC5" w:rsidRDefault="008965AC" w:rsidP="00CB0EC5">
      <w:pPr>
        <w:pStyle w:val="a8"/>
        <w:numPr>
          <w:ilvl w:val="1"/>
          <w:numId w:val="20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Заказчик обязуется:</w:t>
      </w:r>
    </w:p>
    <w:p w14:paraId="211B6D5D" w14:textId="77777777" w:rsidR="008965AC" w:rsidRPr="00CB0EC5" w:rsidRDefault="008965AC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Принять и оплатить надлежащим образом оказанные Исполнителем услуги в порядке и в сроки, предусмотренные </w:t>
      </w:r>
      <w:r w:rsidR="00053520" w:rsidRPr="00CB0EC5">
        <w:rPr>
          <w:rFonts w:ascii="Tahoma" w:hAnsi="Tahoma" w:cs="Tahoma"/>
          <w:sz w:val="24"/>
          <w:szCs w:val="24"/>
        </w:rPr>
        <w:t>д</w:t>
      </w:r>
      <w:r w:rsidRPr="00CB0EC5">
        <w:rPr>
          <w:rFonts w:ascii="Tahoma" w:hAnsi="Tahoma" w:cs="Tahoma"/>
          <w:sz w:val="24"/>
          <w:szCs w:val="24"/>
        </w:rPr>
        <w:t>оговором.</w:t>
      </w:r>
    </w:p>
    <w:p w14:paraId="418592D6" w14:textId="229E2909" w:rsidR="00366284" w:rsidRPr="00CB0EC5" w:rsidRDefault="00366284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Обеспечить Исполнителю необходимые условия для оказания услуг.</w:t>
      </w:r>
    </w:p>
    <w:p w14:paraId="04484B10" w14:textId="77777777" w:rsidR="008965AC" w:rsidRPr="00CB0EC5" w:rsidRDefault="008965AC" w:rsidP="00CB0EC5">
      <w:pPr>
        <w:pStyle w:val="a8"/>
        <w:numPr>
          <w:ilvl w:val="1"/>
          <w:numId w:val="20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Заказчик вправе:</w:t>
      </w:r>
    </w:p>
    <w:p w14:paraId="64745CA2" w14:textId="77777777" w:rsidR="008965AC" w:rsidRPr="00CB0EC5" w:rsidRDefault="008965AC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В любое время проверять ход и качество оказываемых Исполнителем услуг, не вмешиваясь в его оперативно-хозяйственную деятельность.</w:t>
      </w:r>
    </w:p>
    <w:p w14:paraId="5F12990D" w14:textId="77777777" w:rsidR="00292FB3" w:rsidRPr="00CB0EC5" w:rsidRDefault="00292FB3" w:rsidP="00CB0EC5">
      <w:pPr>
        <w:pStyle w:val="21"/>
        <w:tabs>
          <w:tab w:val="left" w:pos="1418"/>
          <w:tab w:val="left" w:pos="1701"/>
          <w:tab w:val="left" w:pos="2268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Заказчик имеет право проверки соблюдения норм и правил по охране труда, промышленной, экологической и пожарной безопасности в любое время. В случае выявления нарушений правил, Заказчик имеет право приостановки оказания Исполнителем услуг до устранения нарушений.</w:t>
      </w:r>
    </w:p>
    <w:p w14:paraId="67867EA2" w14:textId="263761CE" w:rsidR="00053520" w:rsidRPr="00CB0EC5" w:rsidRDefault="00053520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В любое время отказаться от исполнения договора, оплатив Исполнителю фактически оказанные до даты получения уведомления Заказчика о</w:t>
      </w:r>
      <w:r w:rsidR="00CF7950" w:rsidRPr="00CB0EC5">
        <w:rPr>
          <w:rFonts w:ascii="Tahoma" w:hAnsi="Tahoma" w:cs="Tahoma"/>
          <w:sz w:val="24"/>
          <w:szCs w:val="24"/>
        </w:rPr>
        <w:t>б отказе от исполнения</w:t>
      </w:r>
      <w:r w:rsidR="00D641EE" w:rsidRPr="00CB0EC5">
        <w:rPr>
          <w:rFonts w:ascii="Tahoma" w:hAnsi="Tahoma" w:cs="Tahoma"/>
          <w:sz w:val="24"/>
          <w:szCs w:val="24"/>
        </w:rPr>
        <w:t xml:space="preserve"> </w:t>
      </w:r>
      <w:r w:rsidRPr="00CB0EC5">
        <w:rPr>
          <w:rFonts w:ascii="Tahoma" w:hAnsi="Tahoma" w:cs="Tahoma"/>
          <w:sz w:val="24"/>
          <w:szCs w:val="24"/>
        </w:rPr>
        <w:t>договора</w:t>
      </w:r>
      <w:r w:rsidR="00C42175" w:rsidRPr="00CB0EC5">
        <w:rPr>
          <w:rFonts w:ascii="Tahoma" w:hAnsi="Tahoma" w:cs="Tahoma"/>
          <w:sz w:val="24"/>
          <w:szCs w:val="24"/>
        </w:rPr>
        <w:t>, документально подтвержденные</w:t>
      </w:r>
      <w:r w:rsidRPr="00CB0EC5">
        <w:rPr>
          <w:rFonts w:ascii="Tahoma" w:hAnsi="Tahoma" w:cs="Tahoma"/>
          <w:sz w:val="24"/>
          <w:szCs w:val="24"/>
        </w:rPr>
        <w:t xml:space="preserve"> и принятые Заказчиком услуги.</w:t>
      </w:r>
      <w:r w:rsidR="00D641EE" w:rsidRPr="00CB0EC5">
        <w:rPr>
          <w:rFonts w:ascii="Tahoma" w:hAnsi="Tahoma" w:cs="Tahoma"/>
          <w:sz w:val="24"/>
          <w:szCs w:val="24"/>
        </w:rPr>
        <w:t xml:space="preserve"> </w:t>
      </w:r>
      <w:r w:rsidR="00C002AC" w:rsidRPr="00CB0EC5">
        <w:rPr>
          <w:rFonts w:ascii="Tahoma" w:hAnsi="Tahoma" w:cs="Tahoma"/>
          <w:sz w:val="24"/>
          <w:szCs w:val="24"/>
        </w:rPr>
        <w:t xml:space="preserve">Расходы Исполнителя, понесенные им в счет еще не оказанных услуг до момента одностороннего отказа Заказчика от исполнения </w:t>
      </w:r>
      <w:r w:rsidR="0039770C" w:rsidRPr="00CB0EC5">
        <w:rPr>
          <w:rFonts w:ascii="Tahoma" w:hAnsi="Tahoma" w:cs="Tahoma"/>
          <w:sz w:val="24"/>
          <w:szCs w:val="24"/>
        </w:rPr>
        <w:t>договора</w:t>
      </w:r>
      <w:r w:rsidR="00C002AC" w:rsidRPr="00CB0EC5">
        <w:rPr>
          <w:rFonts w:ascii="Tahoma" w:hAnsi="Tahoma" w:cs="Tahoma"/>
          <w:sz w:val="24"/>
          <w:szCs w:val="24"/>
        </w:rPr>
        <w:t xml:space="preserve">, возмещению (оплате) Заказчиком не подлежат. </w:t>
      </w:r>
      <w:r w:rsidR="00C42175" w:rsidRPr="00CB0EC5">
        <w:rPr>
          <w:rFonts w:ascii="Tahoma" w:hAnsi="Tahoma" w:cs="Tahoma"/>
          <w:sz w:val="24"/>
          <w:szCs w:val="24"/>
        </w:rPr>
        <w:t>При этом договор будет считаться расторгнутым с даты получения уведомления Исполнителем.</w:t>
      </w:r>
    </w:p>
    <w:p w14:paraId="2DB4F0CF" w14:textId="2BDBBD46" w:rsidR="00053520" w:rsidRPr="00CB0EC5" w:rsidRDefault="003E1BE3" w:rsidP="00CB0EC5">
      <w:pPr>
        <w:pStyle w:val="a8"/>
        <w:numPr>
          <w:ilvl w:val="2"/>
          <w:numId w:val="20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Самостоятельно исправить выявленные отступления от условий договора, поручить </w:t>
      </w:r>
      <w:r w:rsidR="00053520" w:rsidRPr="00CB0EC5">
        <w:rPr>
          <w:rFonts w:ascii="Tahoma" w:hAnsi="Tahoma" w:cs="Tahoma"/>
          <w:sz w:val="24"/>
          <w:szCs w:val="24"/>
        </w:rPr>
        <w:t xml:space="preserve">исправление выявленных отступлений от условий </w:t>
      </w:r>
      <w:r w:rsidR="00C42175" w:rsidRPr="00CB0EC5">
        <w:rPr>
          <w:rFonts w:ascii="Tahoma" w:hAnsi="Tahoma" w:cs="Tahoma"/>
          <w:sz w:val="24"/>
          <w:szCs w:val="24"/>
        </w:rPr>
        <w:t>д</w:t>
      </w:r>
      <w:r w:rsidR="00053520" w:rsidRPr="00CB0EC5">
        <w:rPr>
          <w:rFonts w:ascii="Tahoma" w:hAnsi="Tahoma" w:cs="Tahoma"/>
          <w:sz w:val="24"/>
          <w:szCs w:val="24"/>
        </w:rPr>
        <w:t xml:space="preserve">оговора </w:t>
      </w:r>
      <w:r w:rsidR="00053520" w:rsidRPr="00CB0EC5">
        <w:rPr>
          <w:rFonts w:ascii="Tahoma" w:hAnsi="Tahoma" w:cs="Tahoma"/>
          <w:sz w:val="24"/>
          <w:szCs w:val="24"/>
        </w:rPr>
        <w:lastRenderedPageBreak/>
        <w:t xml:space="preserve">или иных обнаруженных недостатков в </w:t>
      </w:r>
      <w:r w:rsidR="00C42175" w:rsidRPr="00CB0EC5">
        <w:rPr>
          <w:rFonts w:ascii="Tahoma" w:hAnsi="Tahoma" w:cs="Tahoma"/>
          <w:sz w:val="24"/>
          <w:szCs w:val="24"/>
        </w:rPr>
        <w:t>оказанных услугах</w:t>
      </w:r>
      <w:r w:rsidR="00053520" w:rsidRPr="00CB0EC5">
        <w:rPr>
          <w:rFonts w:ascii="Tahoma" w:hAnsi="Tahoma" w:cs="Tahoma"/>
          <w:sz w:val="24"/>
          <w:szCs w:val="24"/>
        </w:rPr>
        <w:t xml:space="preserve">, а также </w:t>
      </w:r>
      <w:r w:rsidR="00C42175" w:rsidRPr="00CB0EC5">
        <w:rPr>
          <w:rFonts w:ascii="Tahoma" w:hAnsi="Tahoma" w:cs="Tahoma"/>
          <w:sz w:val="24"/>
          <w:szCs w:val="24"/>
        </w:rPr>
        <w:t>оказание услуг</w:t>
      </w:r>
      <w:r w:rsidR="00053520" w:rsidRPr="00CB0EC5">
        <w:rPr>
          <w:rFonts w:ascii="Tahoma" w:hAnsi="Tahoma" w:cs="Tahoma"/>
          <w:sz w:val="24"/>
          <w:szCs w:val="24"/>
        </w:rPr>
        <w:t xml:space="preserve"> повторно третьему лицу за счет </w:t>
      </w:r>
      <w:r w:rsidR="00C42175" w:rsidRPr="00CB0EC5">
        <w:rPr>
          <w:rFonts w:ascii="Tahoma" w:hAnsi="Tahoma" w:cs="Tahoma"/>
          <w:sz w:val="24"/>
          <w:szCs w:val="24"/>
        </w:rPr>
        <w:t>Исполнителя</w:t>
      </w:r>
      <w:r w:rsidR="00053520" w:rsidRPr="00CB0EC5">
        <w:rPr>
          <w:rFonts w:ascii="Tahoma" w:hAnsi="Tahoma" w:cs="Tahoma"/>
          <w:sz w:val="24"/>
          <w:szCs w:val="24"/>
        </w:rPr>
        <w:t xml:space="preserve">, с возмещением </w:t>
      </w:r>
      <w:r w:rsidR="00C42175" w:rsidRPr="00CB0EC5">
        <w:rPr>
          <w:rFonts w:ascii="Tahoma" w:hAnsi="Tahoma" w:cs="Tahoma"/>
          <w:sz w:val="24"/>
          <w:szCs w:val="24"/>
        </w:rPr>
        <w:t>Исполнителем</w:t>
      </w:r>
      <w:r w:rsidR="00053520" w:rsidRPr="00CB0EC5">
        <w:rPr>
          <w:rFonts w:ascii="Tahoma" w:hAnsi="Tahoma" w:cs="Tahoma"/>
          <w:sz w:val="24"/>
          <w:szCs w:val="24"/>
        </w:rPr>
        <w:t xml:space="preserve"> причиненных</w:t>
      </w:r>
      <w:r w:rsidR="00CF7950" w:rsidRPr="00CB0EC5">
        <w:rPr>
          <w:rFonts w:ascii="Tahoma" w:hAnsi="Tahoma" w:cs="Tahoma"/>
          <w:sz w:val="24"/>
          <w:szCs w:val="24"/>
        </w:rPr>
        <w:t xml:space="preserve"> Заказчику</w:t>
      </w:r>
      <w:r w:rsidR="00053520" w:rsidRPr="00CB0EC5">
        <w:rPr>
          <w:rFonts w:ascii="Tahoma" w:hAnsi="Tahoma" w:cs="Tahoma"/>
          <w:sz w:val="24"/>
          <w:szCs w:val="24"/>
        </w:rPr>
        <w:t xml:space="preserve"> убытков.</w:t>
      </w:r>
    </w:p>
    <w:p w14:paraId="1B0F5609" w14:textId="77777777" w:rsidR="006E395A" w:rsidRPr="00CB0EC5" w:rsidRDefault="006E395A" w:rsidP="00C421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C11506E" w14:textId="77777777" w:rsidR="00C42175" w:rsidRPr="00CB0EC5" w:rsidRDefault="00C42175" w:rsidP="005955E0">
      <w:pPr>
        <w:pStyle w:val="1"/>
        <w:rPr>
          <w:rFonts w:ascii="Tahoma" w:hAnsi="Tahoma" w:cs="Tahoma"/>
        </w:rPr>
      </w:pPr>
      <w:r w:rsidRPr="00CB0EC5">
        <w:rPr>
          <w:rFonts w:ascii="Tahoma" w:hAnsi="Tahoma" w:cs="Tahoma"/>
        </w:rPr>
        <w:t>Цена услуг и порядок оплаты</w:t>
      </w:r>
    </w:p>
    <w:p w14:paraId="7F476F04" w14:textId="77777777" w:rsidR="00C42175" w:rsidRPr="00CB0EC5" w:rsidRDefault="00C42175" w:rsidP="008C5AD4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b/>
          <w:sz w:val="24"/>
          <w:szCs w:val="24"/>
        </w:rPr>
      </w:pPr>
    </w:p>
    <w:p w14:paraId="5B9942B0" w14:textId="198FC3DB" w:rsidR="006E73B6" w:rsidRPr="00CB0EC5" w:rsidRDefault="009205FC" w:rsidP="006E73B6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3" w:name="_Ref45025435"/>
      <w:bookmarkStart w:id="4" w:name="_Ref110581830"/>
      <w:r w:rsidRPr="00CB0EC5">
        <w:rPr>
          <w:rFonts w:ascii="Tahoma" w:hAnsi="Tahoma" w:cs="Tahoma"/>
          <w:sz w:val="24"/>
          <w:szCs w:val="24"/>
        </w:rPr>
        <w:t>Цена услуг, указанных в</w:t>
      </w:r>
      <w:r w:rsidR="00D12CC1" w:rsidRPr="00CB0EC5">
        <w:rPr>
          <w:rFonts w:ascii="Tahoma" w:hAnsi="Tahoma" w:cs="Tahoma"/>
          <w:sz w:val="24"/>
          <w:szCs w:val="24"/>
        </w:rPr>
        <w:t xml:space="preserve"> </w:t>
      </w:r>
      <w:r w:rsidRPr="00CB0EC5">
        <w:rPr>
          <w:rFonts w:ascii="Tahoma" w:hAnsi="Tahoma" w:cs="Tahoma"/>
          <w:sz w:val="24"/>
          <w:szCs w:val="24"/>
        </w:rPr>
        <w:t>п.1.1 договора, составляет</w:t>
      </w:r>
      <w:r w:rsidR="002702EA" w:rsidRPr="00CB0EC5">
        <w:rPr>
          <w:rFonts w:ascii="Tahoma" w:hAnsi="Tahoma" w:cs="Tahoma"/>
          <w:sz w:val="24"/>
          <w:szCs w:val="24"/>
        </w:rPr>
        <w:t xml:space="preserve"> _______</w:t>
      </w:r>
      <w:r w:rsidR="004518A1" w:rsidRPr="00CB0EC5">
        <w:rPr>
          <w:rFonts w:ascii="Tahoma" w:hAnsi="Tahoma" w:cs="Tahoma"/>
          <w:sz w:val="24"/>
          <w:szCs w:val="24"/>
        </w:rPr>
        <w:t xml:space="preserve"> </w:t>
      </w:r>
      <w:r w:rsidRPr="00CB0EC5">
        <w:rPr>
          <w:rFonts w:ascii="Tahoma" w:hAnsi="Tahoma" w:cs="Tahoma"/>
          <w:sz w:val="24"/>
          <w:szCs w:val="24"/>
        </w:rPr>
        <w:t>(</w:t>
      </w:r>
      <w:r w:rsidR="002702EA" w:rsidRPr="00CB0EC5">
        <w:rPr>
          <w:rFonts w:ascii="Tahoma" w:hAnsi="Tahoma" w:cs="Tahoma"/>
          <w:sz w:val="24"/>
          <w:szCs w:val="24"/>
        </w:rPr>
        <w:t>_______</w:t>
      </w:r>
      <w:r w:rsidR="006F722D" w:rsidRPr="00CB0EC5">
        <w:rPr>
          <w:rFonts w:ascii="Tahoma" w:hAnsi="Tahoma" w:cs="Tahoma"/>
          <w:sz w:val="24"/>
          <w:szCs w:val="24"/>
        </w:rPr>
        <w:t xml:space="preserve">) </w:t>
      </w:r>
      <w:r w:rsidR="00DD670F" w:rsidRPr="00CB0EC5">
        <w:rPr>
          <w:rFonts w:ascii="Tahoma" w:hAnsi="Tahoma" w:cs="Tahoma"/>
          <w:sz w:val="24"/>
          <w:szCs w:val="24"/>
        </w:rPr>
        <w:t xml:space="preserve">рублей </w:t>
      </w:r>
      <w:r w:rsidR="002702EA" w:rsidRPr="00CB0EC5">
        <w:rPr>
          <w:rFonts w:ascii="Tahoma" w:hAnsi="Tahoma" w:cs="Tahoma"/>
          <w:sz w:val="24"/>
          <w:szCs w:val="24"/>
        </w:rPr>
        <w:t>__</w:t>
      </w:r>
      <w:r w:rsidR="00175AF8" w:rsidRPr="00CB0EC5">
        <w:rPr>
          <w:rFonts w:ascii="Tahoma" w:hAnsi="Tahoma" w:cs="Tahoma"/>
          <w:sz w:val="24"/>
          <w:szCs w:val="24"/>
        </w:rPr>
        <w:t xml:space="preserve"> копеек</w:t>
      </w:r>
      <w:r w:rsidR="006D328F" w:rsidRPr="00CB0EC5">
        <w:rPr>
          <w:rFonts w:ascii="Tahoma" w:hAnsi="Tahoma" w:cs="Tahoma"/>
          <w:sz w:val="24"/>
          <w:szCs w:val="24"/>
        </w:rPr>
        <w:t>,</w:t>
      </w:r>
      <w:bookmarkEnd w:id="3"/>
      <w:bookmarkEnd w:id="4"/>
      <w:r w:rsidR="00A00A38" w:rsidRPr="00CB0EC5">
        <w:rPr>
          <w:rFonts w:ascii="Tahoma" w:hAnsi="Tahoma" w:cs="Tahoma"/>
          <w:sz w:val="24"/>
          <w:szCs w:val="24"/>
        </w:rPr>
        <w:t xml:space="preserve"> </w:t>
      </w:r>
      <w:r w:rsidR="00324B72" w:rsidRPr="00CB0EC5">
        <w:rPr>
          <w:rFonts w:ascii="Tahoma" w:hAnsi="Tahoma" w:cs="Tahoma"/>
          <w:sz w:val="24"/>
          <w:szCs w:val="24"/>
        </w:rPr>
        <w:t xml:space="preserve">в том числе НДС </w:t>
      </w:r>
      <w:r w:rsidR="002702EA" w:rsidRPr="00CB0EC5">
        <w:rPr>
          <w:rFonts w:ascii="Tahoma" w:hAnsi="Tahoma" w:cs="Tahoma"/>
          <w:sz w:val="24"/>
          <w:szCs w:val="24"/>
        </w:rPr>
        <w:t xml:space="preserve">(20 </w:t>
      </w:r>
      <w:r w:rsidR="00324B72" w:rsidRPr="00CB0EC5">
        <w:rPr>
          <w:rFonts w:ascii="Tahoma" w:hAnsi="Tahoma" w:cs="Tahoma"/>
          <w:sz w:val="24"/>
          <w:szCs w:val="24"/>
        </w:rPr>
        <w:t xml:space="preserve">%) – </w:t>
      </w:r>
      <w:r w:rsidR="002702EA" w:rsidRPr="00CB0EC5">
        <w:rPr>
          <w:rFonts w:ascii="Tahoma" w:hAnsi="Tahoma" w:cs="Tahoma"/>
          <w:sz w:val="24"/>
          <w:szCs w:val="24"/>
        </w:rPr>
        <w:t>________</w:t>
      </w:r>
      <w:r w:rsidR="00324B72" w:rsidRPr="00CB0EC5">
        <w:rPr>
          <w:rFonts w:ascii="Tahoma" w:hAnsi="Tahoma" w:cs="Tahoma"/>
          <w:sz w:val="24"/>
          <w:szCs w:val="24"/>
        </w:rPr>
        <w:t xml:space="preserve"> (</w:t>
      </w:r>
      <w:r w:rsidR="002702EA" w:rsidRPr="00CB0EC5">
        <w:rPr>
          <w:rFonts w:ascii="Tahoma" w:hAnsi="Tahoma" w:cs="Tahoma"/>
          <w:sz w:val="24"/>
          <w:szCs w:val="24"/>
        </w:rPr>
        <w:t>___________</w:t>
      </w:r>
      <w:r w:rsidR="00BE5FC9" w:rsidRPr="00CB0EC5">
        <w:rPr>
          <w:rFonts w:ascii="Tahoma" w:hAnsi="Tahoma" w:cs="Tahoma"/>
          <w:sz w:val="24"/>
          <w:szCs w:val="24"/>
        </w:rPr>
        <w:t>) рублей 00 копе</w:t>
      </w:r>
      <w:r w:rsidR="00324B72" w:rsidRPr="00CB0EC5">
        <w:rPr>
          <w:rFonts w:ascii="Tahoma" w:hAnsi="Tahoma" w:cs="Tahoma"/>
          <w:sz w:val="24"/>
          <w:szCs w:val="24"/>
        </w:rPr>
        <w:t xml:space="preserve">ек </w:t>
      </w:r>
      <w:r w:rsidR="002702EA" w:rsidRPr="00CB0EC5">
        <w:rPr>
          <w:rFonts w:ascii="Tahoma" w:hAnsi="Tahoma" w:cs="Tahoma"/>
          <w:sz w:val="24"/>
          <w:szCs w:val="24"/>
        </w:rPr>
        <w:t xml:space="preserve">и определяется согласно расчету стоимости </w:t>
      </w:r>
      <w:r w:rsidR="006F722D" w:rsidRPr="00CB0EC5">
        <w:rPr>
          <w:rFonts w:ascii="Tahoma" w:hAnsi="Tahoma" w:cs="Tahoma"/>
          <w:sz w:val="24"/>
          <w:szCs w:val="24"/>
        </w:rPr>
        <w:t>услуг (Приложение №3 к настоящему договору).</w:t>
      </w:r>
    </w:p>
    <w:p w14:paraId="6D8B80BE" w14:textId="77777777" w:rsidR="009205FC" w:rsidRPr="00CB0EC5" w:rsidRDefault="009205FC" w:rsidP="009205FC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Цена услуг по договору включает в себя все расходы Исполнителя, связанные с оказанием услуг по договору, а также все налоги и сборы, уплата которых является обязанностью Исполнителя.</w:t>
      </w:r>
    </w:p>
    <w:p w14:paraId="1BD6F2A2" w14:textId="6C2788D2" w:rsidR="002B5BFA" w:rsidRPr="00CB0EC5" w:rsidRDefault="009205FC" w:rsidP="00537BC5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i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Оплата </w:t>
      </w:r>
      <w:r w:rsidR="006B518A" w:rsidRPr="00CB0EC5">
        <w:rPr>
          <w:rFonts w:ascii="Tahoma" w:hAnsi="Tahoma" w:cs="Tahoma"/>
          <w:sz w:val="24"/>
          <w:szCs w:val="24"/>
        </w:rPr>
        <w:t xml:space="preserve">цены, указанной в акте сдачи-приемки оказанных услуг, осуществляется Заказчиком </w:t>
      </w:r>
      <w:r w:rsidR="002702EA" w:rsidRPr="00CB0EC5">
        <w:rPr>
          <w:rFonts w:ascii="Tahoma" w:hAnsi="Tahoma" w:cs="Tahoma"/>
          <w:sz w:val="24"/>
          <w:szCs w:val="24"/>
        </w:rPr>
        <w:t>не ранее 30 календарных дней</w:t>
      </w:r>
      <w:r w:rsidR="00FE5F6A" w:rsidRPr="00CB0EC5">
        <w:rPr>
          <w:rFonts w:ascii="Tahoma" w:hAnsi="Tahoma" w:cs="Tahoma"/>
          <w:sz w:val="24"/>
          <w:szCs w:val="24"/>
        </w:rPr>
        <w:t xml:space="preserve"> с</w:t>
      </w:r>
      <w:r w:rsidRPr="00CB0EC5">
        <w:rPr>
          <w:rFonts w:ascii="Tahoma" w:hAnsi="Tahoma" w:cs="Tahoma"/>
          <w:sz w:val="24"/>
          <w:szCs w:val="24"/>
        </w:rPr>
        <w:t xml:space="preserve"> даты</w:t>
      </w:r>
      <w:r w:rsidR="00AC6053" w:rsidRPr="00CB0EC5">
        <w:rPr>
          <w:rFonts w:ascii="Tahoma" w:hAnsi="Tahoma" w:cs="Tahoma"/>
          <w:sz w:val="24"/>
          <w:szCs w:val="24"/>
        </w:rPr>
        <w:t xml:space="preserve"> получения от Исполнителя </w:t>
      </w:r>
      <w:r w:rsidR="009124DC" w:rsidRPr="00CB0EC5">
        <w:rPr>
          <w:rFonts w:ascii="Tahoma" w:hAnsi="Tahoma" w:cs="Tahoma"/>
          <w:sz w:val="24"/>
          <w:szCs w:val="24"/>
        </w:rPr>
        <w:t xml:space="preserve">оригинала </w:t>
      </w:r>
      <w:r w:rsidR="00AC6053" w:rsidRPr="00CB0EC5">
        <w:rPr>
          <w:rFonts w:ascii="Tahoma" w:hAnsi="Tahoma" w:cs="Tahoma"/>
          <w:sz w:val="24"/>
          <w:szCs w:val="24"/>
        </w:rPr>
        <w:t>счёта</w:t>
      </w:r>
      <w:r w:rsidR="00FE5F6A" w:rsidRPr="00CB0EC5">
        <w:rPr>
          <w:rFonts w:ascii="Tahoma" w:hAnsi="Tahoma" w:cs="Tahoma"/>
          <w:sz w:val="24"/>
          <w:szCs w:val="24"/>
        </w:rPr>
        <w:t>, оформленного в соответствии с законодательством Российской Федерации, выставленн</w:t>
      </w:r>
      <w:r w:rsidR="0059761F" w:rsidRPr="00CB0EC5">
        <w:rPr>
          <w:rFonts w:ascii="Tahoma" w:hAnsi="Tahoma" w:cs="Tahoma"/>
          <w:sz w:val="24"/>
          <w:szCs w:val="24"/>
        </w:rPr>
        <w:t>ого</w:t>
      </w:r>
      <w:r w:rsidR="00FE5F6A" w:rsidRPr="00CB0EC5">
        <w:rPr>
          <w:rFonts w:ascii="Tahoma" w:hAnsi="Tahoma" w:cs="Tahoma"/>
          <w:sz w:val="24"/>
          <w:szCs w:val="24"/>
        </w:rPr>
        <w:t xml:space="preserve"> на основании подписанного Сторонами акта сдачи-приемки оказанных услуг.</w:t>
      </w:r>
    </w:p>
    <w:p w14:paraId="20270333" w14:textId="77777777" w:rsidR="002B5BFA" w:rsidRPr="00CB0EC5" w:rsidRDefault="002B5BFA" w:rsidP="002B5BF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B286E9" w14:textId="77777777" w:rsidR="000D0600" w:rsidRPr="00CB0EC5" w:rsidRDefault="00EF5E5C" w:rsidP="005955E0">
      <w:pPr>
        <w:pStyle w:val="1"/>
        <w:rPr>
          <w:rFonts w:ascii="Tahoma" w:hAnsi="Tahoma" w:cs="Tahoma"/>
        </w:rPr>
      </w:pPr>
      <w:r w:rsidRPr="00CB0EC5">
        <w:rPr>
          <w:rFonts w:ascii="Tahoma" w:hAnsi="Tahoma" w:cs="Tahoma"/>
        </w:rPr>
        <w:t>Порядок сдачи-приемки</w:t>
      </w:r>
      <w:r w:rsidR="005955E0" w:rsidRPr="00CB0EC5">
        <w:rPr>
          <w:rFonts w:ascii="Tahoma" w:hAnsi="Tahoma" w:cs="Tahoma"/>
        </w:rPr>
        <w:t xml:space="preserve"> оказанных услуг</w:t>
      </w:r>
    </w:p>
    <w:p w14:paraId="42EE41C8" w14:textId="77777777" w:rsidR="000D0600" w:rsidRPr="00CB0EC5" w:rsidRDefault="000D0600" w:rsidP="000530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95E64C8" w14:textId="433E0E61" w:rsidR="00914EF3" w:rsidRPr="00CB0EC5" w:rsidRDefault="00914EF3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Приемка </w:t>
      </w:r>
      <w:r w:rsidR="00D13BDB" w:rsidRPr="00CB0EC5">
        <w:rPr>
          <w:rFonts w:ascii="Tahoma" w:hAnsi="Tahoma" w:cs="Tahoma"/>
          <w:sz w:val="24"/>
          <w:szCs w:val="24"/>
        </w:rPr>
        <w:t>оказанных</w:t>
      </w:r>
      <w:r w:rsidR="00D12CC1" w:rsidRPr="00CB0EC5">
        <w:rPr>
          <w:rFonts w:ascii="Tahoma" w:hAnsi="Tahoma" w:cs="Tahoma"/>
          <w:sz w:val="24"/>
          <w:szCs w:val="24"/>
        </w:rPr>
        <w:t xml:space="preserve"> </w:t>
      </w:r>
      <w:r w:rsidRPr="00CB0EC5">
        <w:rPr>
          <w:rFonts w:ascii="Tahoma" w:hAnsi="Tahoma" w:cs="Tahoma"/>
          <w:sz w:val="24"/>
          <w:szCs w:val="24"/>
        </w:rPr>
        <w:t xml:space="preserve">Исполнителем услуг оформляется путем подписания Сторонами акта </w:t>
      </w:r>
      <w:r w:rsidR="00912827" w:rsidRPr="00CB0EC5">
        <w:rPr>
          <w:rFonts w:ascii="Tahoma" w:hAnsi="Tahoma" w:cs="Tahoma"/>
          <w:sz w:val="24"/>
          <w:szCs w:val="24"/>
        </w:rPr>
        <w:t>сдачи-приемки оказанных услуг</w:t>
      </w:r>
      <w:r w:rsidR="00A62475" w:rsidRPr="00CB0EC5">
        <w:rPr>
          <w:rFonts w:ascii="Tahoma" w:hAnsi="Tahoma" w:cs="Tahoma"/>
          <w:sz w:val="24"/>
          <w:szCs w:val="24"/>
        </w:rPr>
        <w:t xml:space="preserve"> (</w:t>
      </w:r>
      <w:r w:rsidR="009124DC" w:rsidRPr="00CB0EC5">
        <w:rPr>
          <w:rFonts w:ascii="Tahoma" w:hAnsi="Tahoma" w:cs="Tahoma"/>
          <w:sz w:val="24"/>
          <w:szCs w:val="24"/>
        </w:rPr>
        <w:t xml:space="preserve">по форме </w:t>
      </w:r>
      <w:r w:rsidR="00A62475" w:rsidRPr="00CB0EC5">
        <w:rPr>
          <w:rFonts w:ascii="Tahoma" w:hAnsi="Tahoma" w:cs="Tahoma"/>
          <w:sz w:val="24"/>
          <w:szCs w:val="24"/>
        </w:rPr>
        <w:t>приложени</w:t>
      </w:r>
      <w:r w:rsidR="009124DC" w:rsidRPr="00CB0EC5">
        <w:rPr>
          <w:rFonts w:ascii="Tahoma" w:hAnsi="Tahoma" w:cs="Tahoma"/>
          <w:sz w:val="24"/>
          <w:szCs w:val="24"/>
        </w:rPr>
        <w:t>я</w:t>
      </w:r>
      <w:r w:rsidR="006F722D" w:rsidRPr="00CB0EC5">
        <w:rPr>
          <w:rFonts w:ascii="Tahoma" w:hAnsi="Tahoma" w:cs="Tahoma"/>
          <w:sz w:val="24"/>
          <w:szCs w:val="24"/>
        </w:rPr>
        <w:t xml:space="preserve"> №4</w:t>
      </w:r>
      <w:r w:rsidR="009124DC" w:rsidRPr="00CB0EC5">
        <w:rPr>
          <w:rFonts w:ascii="Tahoma" w:hAnsi="Tahoma" w:cs="Tahoma"/>
          <w:sz w:val="24"/>
          <w:szCs w:val="24"/>
        </w:rPr>
        <w:t xml:space="preserve"> к Договору</w:t>
      </w:r>
      <w:r w:rsidR="005672ED" w:rsidRPr="00CB0EC5">
        <w:rPr>
          <w:rFonts w:ascii="Tahoma" w:hAnsi="Tahoma" w:cs="Tahoma"/>
          <w:sz w:val="24"/>
          <w:szCs w:val="24"/>
        </w:rPr>
        <w:t>)</w:t>
      </w:r>
      <w:r w:rsidRPr="00CB0EC5">
        <w:rPr>
          <w:rFonts w:ascii="Tahoma" w:hAnsi="Tahoma" w:cs="Tahoma"/>
          <w:sz w:val="24"/>
          <w:szCs w:val="24"/>
        </w:rPr>
        <w:t>.</w:t>
      </w:r>
    </w:p>
    <w:p w14:paraId="6C19A040" w14:textId="77777777" w:rsidR="005C3D1B" w:rsidRPr="00CB0EC5" w:rsidRDefault="005C3D1B" w:rsidP="005C3D1B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5" w:name="_Ref45024968"/>
      <w:r w:rsidRPr="00CB0EC5">
        <w:rPr>
          <w:rFonts w:ascii="Tahoma" w:hAnsi="Tahoma" w:cs="Tahoma"/>
          <w:sz w:val="24"/>
          <w:szCs w:val="24"/>
        </w:rPr>
        <w:t>В день завершения оказания услуг, но не позднее последнего числа месяца оказания услуг, Исполнитель предоставляет Заказчику:</w:t>
      </w:r>
      <w:bookmarkEnd w:id="5"/>
    </w:p>
    <w:p w14:paraId="41FFFF45" w14:textId="0A442ABC" w:rsidR="005C3D1B" w:rsidRPr="00CB0EC5" w:rsidRDefault="005C3D1B" w:rsidP="005C3D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eastAsia="Times New Roman" w:hAnsi="Tahoma" w:cs="Tahoma"/>
          <w:sz w:val="24"/>
          <w:szCs w:val="24"/>
        </w:rPr>
        <w:tab/>
        <w:t>– комплект документации в соответствии с техническим заданием в печатном виде и в электронном виде в форматах .</w:t>
      </w:r>
      <w:r w:rsidRPr="00CB0EC5">
        <w:rPr>
          <w:rFonts w:ascii="Tahoma" w:eastAsia="Times New Roman" w:hAnsi="Tahoma" w:cs="Tahoma"/>
          <w:sz w:val="24"/>
          <w:szCs w:val="24"/>
          <w:lang w:val="en-US"/>
        </w:rPr>
        <w:t>pdf</w:t>
      </w:r>
      <w:r w:rsidRPr="00CB0EC5">
        <w:rPr>
          <w:rFonts w:ascii="Tahoma" w:eastAsia="Times New Roman" w:hAnsi="Tahoma" w:cs="Tahoma"/>
          <w:sz w:val="24"/>
          <w:szCs w:val="24"/>
        </w:rPr>
        <w:t>, .</w:t>
      </w:r>
      <w:r w:rsidRPr="00CB0EC5">
        <w:rPr>
          <w:rFonts w:ascii="Tahoma" w:eastAsia="Times New Roman" w:hAnsi="Tahoma" w:cs="Tahoma"/>
          <w:sz w:val="24"/>
          <w:szCs w:val="24"/>
          <w:lang w:val="en-US"/>
        </w:rPr>
        <w:t>doc</w:t>
      </w:r>
      <w:r w:rsidRPr="00CB0EC5">
        <w:rPr>
          <w:rFonts w:ascii="Tahoma" w:eastAsia="Times New Roman" w:hAnsi="Tahoma" w:cs="Tahoma"/>
          <w:sz w:val="24"/>
          <w:szCs w:val="24"/>
        </w:rPr>
        <w:t>/.</w:t>
      </w:r>
      <w:proofErr w:type="spellStart"/>
      <w:r w:rsidRPr="00CB0EC5">
        <w:rPr>
          <w:rFonts w:ascii="Tahoma" w:eastAsia="Times New Roman" w:hAnsi="Tahoma" w:cs="Tahoma"/>
          <w:sz w:val="24"/>
          <w:szCs w:val="24"/>
          <w:lang w:val="en-US"/>
        </w:rPr>
        <w:t>docx</w:t>
      </w:r>
      <w:proofErr w:type="spellEnd"/>
      <w:r w:rsidRPr="00CB0EC5">
        <w:rPr>
          <w:rFonts w:ascii="Tahoma" w:eastAsia="Times New Roman" w:hAnsi="Tahoma" w:cs="Tahoma"/>
          <w:sz w:val="24"/>
          <w:szCs w:val="24"/>
        </w:rPr>
        <w:t>, .</w:t>
      </w:r>
      <w:proofErr w:type="spellStart"/>
      <w:r w:rsidRPr="00CB0EC5">
        <w:rPr>
          <w:rFonts w:ascii="Tahoma" w:eastAsia="Times New Roman" w:hAnsi="Tahoma" w:cs="Tahoma"/>
          <w:sz w:val="24"/>
          <w:szCs w:val="24"/>
          <w:lang w:val="en-US"/>
        </w:rPr>
        <w:t>dwg</w:t>
      </w:r>
      <w:proofErr w:type="spellEnd"/>
      <w:r w:rsidRPr="00CB0EC5">
        <w:rPr>
          <w:rFonts w:ascii="Tahoma" w:eastAsia="Times New Roman" w:hAnsi="Tahoma" w:cs="Tahoma"/>
          <w:sz w:val="24"/>
          <w:szCs w:val="24"/>
        </w:rPr>
        <w:t>.</w:t>
      </w:r>
    </w:p>
    <w:p w14:paraId="404006DA" w14:textId="57942FA6" w:rsidR="00AC6053" w:rsidRPr="00CB0EC5" w:rsidRDefault="00AC6053" w:rsidP="00AC605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Заказчик в течение </w:t>
      </w:r>
      <w:r w:rsidR="009B5D4F" w:rsidRPr="00CB0EC5">
        <w:rPr>
          <w:rFonts w:ascii="Tahoma" w:hAnsi="Tahoma" w:cs="Tahoma"/>
          <w:sz w:val="24"/>
          <w:szCs w:val="24"/>
        </w:rPr>
        <w:t>5</w:t>
      </w:r>
      <w:r w:rsidRPr="00CB0EC5">
        <w:rPr>
          <w:rFonts w:ascii="Tahoma" w:hAnsi="Tahoma" w:cs="Tahoma"/>
          <w:sz w:val="24"/>
          <w:szCs w:val="24"/>
        </w:rPr>
        <w:t xml:space="preserve"> (</w:t>
      </w:r>
      <w:r w:rsidR="009B5D4F" w:rsidRPr="00CB0EC5">
        <w:rPr>
          <w:rFonts w:ascii="Tahoma" w:hAnsi="Tahoma" w:cs="Tahoma"/>
          <w:sz w:val="24"/>
          <w:szCs w:val="24"/>
        </w:rPr>
        <w:t>пяти</w:t>
      </w:r>
      <w:r w:rsidRPr="00CB0EC5">
        <w:rPr>
          <w:rFonts w:ascii="Tahoma" w:hAnsi="Tahoma" w:cs="Tahoma"/>
          <w:sz w:val="24"/>
          <w:szCs w:val="24"/>
        </w:rPr>
        <w:t xml:space="preserve">) </w:t>
      </w:r>
      <w:r w:rsidR="009B5D4F" w:rsidRPr="00CB0EC5">
        <w:rPr>
          <w:rFonts w:ascii="Tahoma" w:hAnsi="Tahoma" w:cs="Tahoma"/>
          <w:sz w:val="24"/>
          <w:szCs w:val="24"/>
        </w:rPr>
        <w:t>рабочих</w:t>
      </w:r>
      <w:r w:rsidRPr="00CB0EC5">
        <w:rPr>
          <w:rFonts w:ascii="Tahoma" w:hAnsi="Tahoma" w:cs="Tahoma"/>
          <w:sz w:val="24"/>
          <w:szCs w:val="24"/>
        </w:rPr>
        <w:t xml:space="preserve"> дн</w:t>
      </w:r>
      <w:r w:rsidR="009B5D4F" w:rsidRPr="00CB0EC5">
        <w:rPr>
          <w:rFonts w:ascii="Tahoma" w:hAnsi="Tahoma" w:cs="Tahoma"/>
          <w:sz w:val="24"/>
          <w:szCs w:val="24"/>
        </w:rPr>
        <w:t>ей</w:t>
      </w:r>
      <w:r w:rsidRPr="00CB0EC5">
        <w:rPr>
          <w:rFonts w:ascii="Tahoma" w:hAnsi="Tahoma" w:cs="Tahoma"/>
          <w:sz w:val="24"/>
          <w:szCs w:val="24"/>
        </w:rPr>
        <w:t xml:space="preserve"> со дня получения </w:t>
      </w:r>
      <w:r w:rsidR="00AC06F6" w:rsidRPr="00CB0EC5">
        <w:rPr>
          <w:rFonts w:ascii="Tahoma" w:hAnsi="Tahoma" w:cs="Tahoma"/>
          <w:sz w:val="24"/>
          <w:szCs w:val="24"/>
        </w:rPr>
        <w:t>комплекта документации</w:t>
      </w:r>
      <w:r w:rsidRPr="00CB0EC5">
        <w:rPr>
          <w:rFonts w:ascii="Tahoma" w:hAnsi="Tahoma" w:cs="Tahoma"/>
          <w:sz w:val="24"/>
          <w:szCs w:val="24"/>
        </w:rPr>
        <w:t xml:space="preserve">, предусмотренной Техническим заданием, обязан рассмотреть ее и направить </w:t>
      </w:r>
      <w:r w:rsidR="00AE371A" w:rsidRPr="00CB0EC5">
        <w:rPr>
          <w:rFonts w:ascii="Tahoma" w:hAnsi="Tahoma" w:cs="Tahoma"/>
          <w:sz w:val="24"/>
          <w:szCs w:val="24"/>
        </w:rPr>
        <w:t xml:space="preserve">Исполнителю </w:t>
      </w:r>
      <w:r w:rsidRPr="00CB0EC5">
        <w:rPr>
          <w:rFonts w:ascii="Tahoma" w:hAnsi="Tahoma" w:cs="Tahoma"/>
          <w:sz w:val="24"/>
          <w:szCs w:val="24"/>
        </w:rPr>
        <w:t>уведом</w:t>
      </w:r>
      <w:r w:rsidR="00AC06F6" w:rsidRPr="00CB0EC5">
        <w:rPr>
          <w:rFonts w:ascii="Tahoma" w:hAnsi="Tahoma" w:cs="Tahoma"/>
          <w:sz w:val="24"/>
          <w:szCs w:val="24"/>
        </w:rPr>
        <w:t xml:space="preserve">ление о согласовании полученного комплекта документации </w:t>
      </w:r>
      <w:r w:rsidRPr="00CB0EC5">
        <w:rPr>
          <w:rFonts w:ascii="Tahoma" w:hAnsi="Tahoma" w:cs="Tahoma"/>
          <w:sz w:val="24"/>
          <w:szCs w:val="24"/>
        </w:rPr>
        <w:t>либо мотивированный отказ с указанием выявленных недостатков, порядка и сроков их устранения.</w:t>
      </w:r>
    </w:p>
    <w:p w14:paraId="5C37600E" w14:textId="0A14496E" w:rsidR="003C61CB" w:rsidRPr="00CB0EC5" w:rsidRDefault="003C61CB" w:rsidP="003C61CB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6" w:name="_Ref110581720"/>
      <w:r w:rsidRPr="00CB0EC5">
        <w:rPr>
          <w:rFonts w:ascii="Tahoma" w:hAnsi="Tahoma" w:cs="Tahoma"/>
          <w:sz w:val="24"/>
          <w:szCs w:val="24"/>
        </w:rPr>
        <w:t xml:space="preserve">В день получения уведомления о согласовании </w:t>
      </w:r>
      <w:r w:rsidR="00AC06F6" w:rsidRPr="00CB0EC5">
        <w:rPr>
          <w:rFonts w:ascii="Tahoma" w:hAnsi="Tahoma" w:cs="Tahoma"/>
          <w:sz w:val="24"/>
          <w:szCs w:val="24"/>
        </w:rPr>
        <w:t>комплекта документации</w:t>
      </w:r>
      <w:r w:rsidRPr="00CB0EC5">
        <w:rPr>
          <w:rFonts w:ascii="Tahoma" w:hAnsi="Tahoma" w:cs="Tahoma"/>
          <w:sz w:val="24"/>
          <w:szCs w:val="24"/>
        </w:rPr>
        <w:t>, но не позднее последнего числа месяца получения уведомления о согласовании, Исполнитель предоставляет Заказчику:</w:t>
      </w:r>
      <w:bookmarkEnd w:id="6"/>
    </w:p>
    <w:p w14:paraId="536CCDE7" w14:textId="77777777" w:rsidR="003C61CB" w:rsidRPr="00CB0EC5" w:rsidRDefault="003C61CB" w:rsidP="003C61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eastAsia="Times New Roman" w:hAnsi="Tahoma" w:cs="Tahoma"/>
          <w:sz w:val="24"/>
          <w:szCs w:val="24"/>
        </w:rPr>
        <w:tab/>
        <w:t>- подписанный Исполнителем акт сдачи-приемки оказанных услуг</w:t>
      </w:r>
      <w:r w:rsidRPr="00CB0EC5">
        <w:rPr>
          <w:rFonts w:ascii="Tahoma" w:hAnsi="Tahoma" w:cs="Tahoma"/>
          <w:sz w:val="24"/>
          <w:szCs w:val="24"/>
        </w:rPr>
        <w:t xml:space="preserve"> в 2 (двух) экземплярах;</w:t>
      </w:r>
    </w:p>
    <w:p w14:paraId="10240870" w14:textId="40C92C71" w:rsidR="003C61CB" w:rsidRPr="00CB0EC5" w:rsidRDefault="003C61CB" w:rsidP="003C61CB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Заказчик обязан в течение 1 (одного) рабочего дня со дня получения акта сдачи-приемки оказанных услуг, но не позднее 1 (первого) числа месяца, следующего за месяцем предоставления уведомления о согласовании </w:t>
      </w:r>
      <w:r w:rsidR="00AC06F6" w:rsidRPr="00CB0EC5">
        <w:rPr>
          <w:rFonts w:ascii="Tahoma" w:hAnsi="Tahoma" w:cs="Tahoma"/>
          <w:sz w:val="24"/>
          <w:szCs w:val="24"/>
        </w:rPr>
        <w:t>комплекта документации</w:t>
      </w:r>
      <w:r w:rsidRPr="00CB0EC5">
        <w:rPr>
          <w:rFonts w:ascii="Tahoma" w:hAnsi="Tahoma" w:cs="Tahoma"/>
          <w:sz w:val="24"/>
          <w:szCs w:val="24"/>
        </w:rPr>
        <w:t>, подписать акт сдачи-приемки оказанных услуг или направить Исполнителю письменный мотивированный отказ с указанием выявленных недостатков, порядка и сроков их устранения.</w:t>
      </w:r>
    </w:p>
    <w:p w14:paraId="51646B48" w14:textId="77777777" w:rsidR="003C61CB" w:rsidRPr="00CB0EC5" w:rsidRDefault="003C61CB" w:rsidP="003C61CB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Исполнитель обязан в указанный в мотивированном отказе срок, своими силами и за свой счет устранить указанные Заказчиком недостатки. После устранения недостатков сдача-приемка оказанных услуг производится повторно в порядке, предусмотренном договором.</w:t>
      </w:r>
    </w:p>
    <w:p w14:paraId="147484A6" w14:textId="7D75FDAB" w:rsidR="003C61CB" w:rsidRPr="00CB0EC5" w:rsidRDefault="003C61CB" w:rsidP="003C61CB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7" w:name="_Ref110581735"/>
      <w:r w:rsidRPr="00CB0EC5">
        <w:rPr>
          <w:rFonts w:ascii="Tahoma" w:hAnsi="Tahoma" w:cs="Tahoma"/>
          <w:sz w:val="24"/>
          <w:szCs w:val="24"/>
        </w:rPr>
        <w:t>После подписания акта сдачи-приемки оказанных услуг Заказчиком, Исполнитель обязан в течение 5 календарных дней предоставить счет</w:t>
      </w:r>
      <w:bookmarkEnd w:id="7"/>
      <w:r w:rsidR="00312936" w:rsidRPr="00CB0EC5">
        <w:rPr>
          <w:rFonts w:ascii="Tahoma" w:hAnsi="Tahoma" w:cs="Tahoma"/>
          <w:sz w:val="24"/>
          <w:szCs w:val="24"/>
        </w:rPr>
        <w:t>-фактуру</w:t>
      </w:r>
      <w:r w:rsidR="00175868" w:rsidRPr="00CB0EC5">
        <w:rPr>
          <w:rFonts w:ascii="Tahoma" w:hAnsi="Tahoma" w:cs="Tahoma"/>
          <w:sz w:val="24"/>
          <w:szCs w:val="24"/>
        </w:rPr>
        <w:t>.</w:t>
      </w:r>
    </w:p>
    <w:p w14:paraId="55117F76" w14:textId="18E5FD42" w:rsidR="003C61CB" w:rsidRPr="00CB0EC5" w:rsidRDefault="003C61CB" w:rsidP="003C61CB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lastRenderedPageBreak/>
        <w:t xml:space="preserve">Датой исполнения обязательств Исполнителя по </w:t>
      </w:r>
      <w:r w:rsidR="006E73B6" w:rsidRPr="00CB0EC5">
        <w:rPr>
          <w:rFonts w:ascii="Tahoma" w:hAnsi="Tahoma" w:cs="Tahoma"/>
          <w:sz w:val="24"/>
          <w:szCs w:val="24"/>
        </w:rPr>
        <w:t>договору</w:t>
      </w:r>
      <w:r w:rsidRPr="00CB0EC5">
        <w:rPr>
          <w:rFonts w:ascii="Tahoma" w:hAnsi="Tahoma" w:cs="Tahoma"/>
          <w:sz w:val="24"/>
          <w:szCs w:val="24"/>
        </w:rPr>
        <w:t xml:space="preserve"> является дата подписания Заказчиком акта сдачи-приемки оказанных услуг, при условии предоставления Исполнителем отчетной документации, указанной в пункте </w:t>
      </w:r>
      <w:r w:rsidRPr="00CB0EC5">
        <w:rPr>
          <w:rFonts w:ascii="Tahoma" w:hAnsi="Tahoma" w:cs="Tahoma"/>
          <w:sz w:val="24"/>
          <w:szCs w:val="24"/>
        </w:rPr>
        <w:fldChar w:fldCharType="begin"/>
      </w:r>
      <w:r w:rsidRPr="00CB0EC5">
        <w:rPr>
          <w:rFonts w:ascii="Tahoma" w:hAnsi="Tahoma" w:cs="Tahoma"/>
          <w:sz w:val="24"/>
          <w:szCs w:val="24"/>
        </w:rPr>
        <w:instrText xml:space="preserve"> REF _Ref45024968 \r \h  \* MERGEFORMAT </w:instrText>
      </w:r>
      <w:r w:rsidRPr="00CB0EC5">
        <w:rPr>
          <w:rFonts w:ascii="Tahoma" w:hAnsi="Tahoma" w:cs="Tahoma"/>
          <w:sz w:val="24"/>
          <w:szCs w:val="24"/>
        </w:rPr>
      </w:r>
      <w:r w:rsidRPr="00CB0EC5">
        <w:rPr>
          <w:rFonts w:ascii="Tahoma" w:hAnsi="Tahoma" w:cs="Tahoma"/>
          <w:sz w:val="24"/>
          <w:szCs w:val="24"/>
        </w:rPr>
        <w:fldChar w:fldCharType="separate"/>
      </w:r>
      <w:r w:rsidR="00B57F41" w:rsidRPr="00CB0EC5">
        <w:rPr>
          <w:rFonts w:ascii="Tahoma" w:hAnsi="Tahoma" w:cs="Tahoma"/>
          <w:sz w:val="24"/>
          <w:szCs w:val="24"/>
        </w:rPr>
        <w:t>5.2</w:t>
      </w:r>
      <w:r w:rsidRPr="00CB0EC5">
        <w:rPr>
          <w:rFonts w:ascii="Tahoma" w:hAnsi="Tahoma" w:cs="Tahoma"/>
          <w:sz w:val="24"/>
          <w:szCs w:val="24"/>
        </w:rPr>
        <w:fldChar w:fldCharType="end"/>
      </w:r>
      <w:r w:rsidRPr="00CB0EC5">
        <w:rPr>
          <w:rFonts w:ascii="Tahoma" w:hAnsi="Tahoma" w:cs="Tahoma"/>
          <w:sz w:val="24"/>
          <w:szCs w:val="24"/>
        </w:rPr>
        <w:t xml:space="preserve">; </w:t>
      </w:r>
      <w:r w:rsidRPr="00CB0EC5">
        <w:rPr>
          <w:rFonts w:ascii="Tahoma" w:hAnsi="Tahoma" w:cs="Tahoma"/>
          <w:sz w:val="24"/>
          <w:szCs w:val="24"/>
        </w:rPr>
        <w:fldChar w:fldCharType="begin"/>
      </w:r>
      <w:r w:rsidRPr="00CB0EC5">
        <w:rPr>
          <w:rFonts w:ascii="Tahoma" w:hAnsi="Tahoma" w:cs="Tahoma"/>
          <w:sz w:val="24"/>
          <w:szCs w:val="24"/>
        </w:rPr>
        <w:instrText xml:space="preserve"> REF _Ref110581720 \r \h  \* MERGEFORMAT </w:instrText>
      </w:r>
      <w:r w:rsidRPr="00CB0EC5">
        <w:rPr>
          <w:rFonts w:ascii="Tahoma" w:hAnsi="Tahoma" w:cs="Tahoma"/>
          <w:sz w:val="24"/>
          <w:szCs w:val="24"/>
        </w:rPr>
      </w:r>
      <w:r w:rsidRPr="00CB0EC5">
        <w:rPr>
          <w:rFonts w:ascii="Tahoma" w:hAnsi="Tahoma" w:cs="Tahoma"/>
          <w:sz w:val="24"/>
          <w:szCs w:val="24"/>
        </w:rPr>
        <w:fldChar w:fldCharType="separate"/>
      </w:r>
      <w:r w:rsidR="00B57F41" w:rsidRPr="00CB0EC5">
        <w:rPr>
          <w:rFonts w:ascii="Tahoma" w:hAnsi="Tahoma" w:cs="Tahoma"/>
          <w:sz w:val="24"/>
          <w:szCs w:val="24"/>
        </w:rPr>
        <w:t>5.4</w:t>
      </w:r>
      <w:r w:rsidRPr="00CB0EC5">
        <w:rPr>
          <w:rFonts w:ascii="Tahoma" w:hAnsi="Tahoma" w:cs="Tahoma"/>
          <w:sz w:val="24"/>
          <w:szCs w:val="24"/>
        </w:rPr>
        <w:fldChar w:fldCharType="end"/>
      </w:r>
      <w:r w:rsidRPr="00CB0EC5">
        <w:rPr>
          <w:rFonts w:ascii="Tahoma" w:hAnsi="Tahoma" w:cs="Tahoma"/>
          <w:sz w:val="24"/>
          <w:szCs w:val="24"/>
        </w:rPr>
        <w:t xml:space="preserve"> и </w:t>
      </w:r>
      <w:r w:rsidRPr="00CB0EC5">
        <w:rPr>
          <w:rFonts w:ascii="Tahoma" w:hAnsi="Tahoma" w:cs="Tahoma"/>
          <w:sz w:val="24"/>
          <w:szCs w:val="24"/>
        </w:rPr>
        <w:fldChar w:fldCharType="begin"/>
      </w:r>
      <w:r w:rsidRPr="00CB0EC5">
        <w:rPr>
          <w:rFonts w:ascii="Tahoma" w:hAnsi="Tahoma" w:cs="Tahoma"/>
          <w:sz w:val="24"/>
          <w:szCs w:val="24"/>
        </w:rPr>
        <w:instrText xml:space="preserve"> REF _Ref110581735 \r \h  \* MERGEFORMAT </w:instrText>
      </w:r>
      <w:r w:rsidRPr="00CB0EC5">
        <w:rPr>
          <w:rFonts w:ascii="Tahoma" w:hAnsi="Tahoma" w:cs="Tahoma"/>
          <w:sz w:val="24"/>
          <w:szCs w:val="24"/>
        </w:rPr>
      </w:r>
      <w:r w:rsidRPr="00CB0EC5">
        <w:rPr>
          <w:rFonts w:ascii="Tahoma" w:hAnsi="Tahoma" w:cs="Tahoma"/>
          <w:sz w:val="24"/>
          <w:szCs w:val="24"/>
        </w:rPr>
        <w:fldChar w:fldCharType="separate"/>
      </w:r>
      <w:r w:rsidR="00B57F41" w:rsidRPr="00CB0EC5">
        <w:rPr>
          <w:rFonts w:ascii="Tahoma" w:hAnsi="Tahoma" w:cs="Tahoma"/>
          <w:sz w:val="24"/>
          <w:szCs w:val="24"/>
        </w:rPr>
        <w:t>5.7</w:t>
      </w:r>
      <w:r w:rsidRPr="00CB0EC5">
        <w:rPr>
          <w:rFonts w:ascii="Tahoma" w:hAnsi="Tahoma" w:cs="Tahoma"/>
          <w:sz w:val="24"/>
          <w:szCs w:val="24"/>
        </w:rPr>
        <w:fldChar w:fldCharType="end"/>
      </w:r>
      <w:r w:rsidRPr="00CB0EC5">
        <w:rPr>
          <w:rFonts w:ascii="Tahoma" w:hAnsi="Tahoma" w:cs="Tahoma"/>
          <w:sz w:val="24"/>
          <w:szCs w:val="24"/>
        </w:rPr>
        <w:t xml:space="preserve"> договора. </w:t>
      </w:r>
    </w:p>
    <w:p w14:paraId="20310686" w14:textId="77777777" w:rsidR="00947CA8" w:rsidRPr="00CB0EC5" w:rsidRDefault="00947CA8" w:rsidP="00947CA8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2972286A" w14:textId="77777777" w:rsidR="00A962F0" w:rsidRPr="00CB0EC5" w:rsidRDefault="009B7370" w:rsidP="005955E0">
      <w:pPr>
        <w:pStyle w:val="1"/>
        <w:rPr>
          <w:rFonts w:ascii="Tahoma" w:hAnsi="Tahoma" w:cs="Tahoma"/>
        </w:rPr>
      </w:pPr>
      <w:r w:rsidRPr="00CB0EC5">
        <w:rPr>
          <w:rFonts w:ascii="Tahoma" w:hAnsi="Tahoma" w:cs="Tahoma"/>
        </w:rPr>
        <w:t>Ответственность Сторон</w:t>
      </w:r>
    </w:p>
    <w:p w14:paraId="1B854121" w14:textId="77777777" w:rsidR="003844B5" w:rsidRPr="00CB0EC5" w:rsidRDefault="003844B5" w:rsidP="009B737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4A28FC6" w14:textId="6F3D7B3F" w:rsidR="007545BD" w:rsidRPr="00CB0EC5" w:rsidRDefault="00D6084D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В случае нарушения предусмотренного договором </w:t>
      </w:r>
      <w:r w:rsidR="0059761F" w:rsidRPr="00CB0EC5">
        <w:rPr>
          <w:rFonts w:ascii="Tahoma" w:hAnsi="Tahoma" w:cs="Tahoma"/>
          <w:sz w:val="24"/>
          <w:szCs w:val="24"/>
        </w:rPr>
        <w:t xml:space="preserve">начального и/или </w:t>
      </w:r>
      <w:r w:rsidRPr="00CB0EC5">
        <w:rPr>
          <w:rFonts w:ascii="Tahoma" w:hAnsi="Tahoma" w:cs="Tahoma"/>
          <w:sz w:val="24"/>
          <w:szCs w:val="24"/>
        </w:rPr>
        <w:t>конечного срока оказания услуг Исполнитель обязан уплатить Заказчику пени в размере 0,2% от указанной в пункте 4.1 цены услуг по договору за каждый день просрочки.</w:t>
      </w:r>
    </w:p>
    <w:p w14:paraId="0A802275" w14:textId="6C2A44FE" w:rsidR="001D1A3B" w:rsidRPr="00CB0EC5" w:rsidRDefault="001D1A3B" w:rsidP="001D1A3B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8" w:name="_Ref45025416"/>
      <w:r w:rsidRPr="00CB0EC5">
        <w:rPr>
          <w:rFonts w:ascii="Tahoma" w:hAnsi="Tahoma" w:cs="Tahoma"/>
          <w:sz w:val="24"/>
          <w:szCs w:val="24"/>
        </w:rPr>
        <w:t>В случае неисполнения либо ненадлежащего исполнения Исполнителем своих обязательств по договору Заказчик вправе отказаться от исполнения договора в одностороннем порядке путем направления соответствующего уведомления Исполнителю.</w:t>
      </w:r>
      <w:bookmarkEnd w:id="8"/>
      <w:r w:rsidR="001E10CE" w:rsidRPr="00CB0EC5">
        <w:rPr>
          <w:rFonts w:ascii="Tahoma" w:hAnsi="Tahoma" w:cs="Tahoma"/>
          <w:sz w:val="24"/>
          <w:szCs w:val="24"/>
        </w:rPr>
        <w:t xml:space="preserve"> В этом случае Исполнитель также обязан уплатить Заказчику штраф в размере 20% от цены услуг, указанной в пункте </w:t>
      </w:r>
      <w:r w:rsidR="001E10CE" w:rsidRPr="00CB0EC5">
        <w:rPr>
          <w:rFonts w:ascii="Tahoma" w:hAnsi="Tahoma" w:cs="Tahoma"/>
          <w:sz w:val="24"/>
          <w:szCs w:val="24"/>
        </w:rPr>
        <w:fldChar w:fldCharType="begin"/>
      </w:r>
      <w:r w:rsidR="001E10CE" w:rsidRPr="00CB0EC5">
        <w:rPr>
          <w:rFonts w:ascii="Tahoma" w:hAnsi="Tahoma" w:cs="Tahoma"/>
          <w:sz w:val="24"/>
          <w:szCs w:val="24"/>
        </w:rPr>
        <w:instrText xml:space="preserve"> REF _Ref45025435 \r \h </w:instrText>
      </w:r>
      <w:r w:rsidR="00466BF6" w:rsidRPr="00CB0EC5">
        <w:rPr>
          <w:rFonts w:ascii="Tahoma" w:hAnsi="Tahoma" w:cs="Tahoma"/>
          <w:sz w:val="24"/>
          <w:szCs w:val="24"/>
        </w:rPr>
        <w:instrText xml:space="preserve"> \* MERGEFORMAT </w:instrText>
      </w:r>
      <w:r w:rsidR="001E10CE" w:rsidRPr="00CB0EC5">
        <w:rPr>
          <w:rFonts w:ascii="Tahoma" w:hAnsi="Tahoma" w:cs="Tahoma"/>
          <w:sz w:val="24"/>
          <w:szCs w:val="24"/>
        </w:rPr>
      </w:r>
      <w:r w:rsidR="001E10CE" w:rsidRPr="00CB0EC5">
        <w:rPr>
          <w:rFonts w:ascii="Tahoma" w:hAnsi="Tahoma" w:cs="Tahoma"/>
          <w:sz w:val="24"/>
          <w:szCs w:val="24"/>
        </w:rPr>
        <w:fldChar w:fldCharType="separate"/>
      </w:r>
      <w:r w:rsidR="00B57F41" w:rsidRPr="00CB0EC5">
        <w:rPr>
          <w:rFonts w:ascii="Tahoma" w:hAnsi="Tahoma" w:cs="Tahoma"/>
          <w:sz w:val="24"/>
          <w:szCs w:val="24"/>
        </w:rPr>
        <w:t>4.1</w:t>
      </w:r>
      <w:r w:rsidR="001E10CE" w:rsidRPr="00CB0EC5">
        <w:rPr>
          <w:rFonts w:ascii="Tahoma" w:hAnsi="Tahoma" w:cs="Tahoma"/>
          <w:sz w:val="24"/>
          <w:szCs w:val="24"/>
        </w:rPr>
        <w:fldChar w:fldCharType="end"/>
      </w:r>
      <w:r w:rsidR="001E10CE" w:rsidRPr="00CB0EC5">
        <w:rPr>
          <w:rFonts w:ascii="Tahoma" w:hAnsi="Tahoma" w:cs="Tahoma"/>
          <w:sz w:val="24"/>
          <w:szCs w:val="24"/>
        </w:rPr>
        <w:t xml:space="preserve"> договора.</w:t>
      </w:r>
    </w:p>
    <w:p w14:paraId="6A1D550D" w14:textId="7C21706C" w:rsidR="002C48AC" w:rsidRPr="00CB0EC5" w:rsidRDefault="009E71C3" w:rsidP="009E71C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  <w:lang w:bidi="ru-RU"/>
        </w:rPr>
        <w:t>За нарушение Заказчиком сроков оплаты он обязан уплатить Исполнителю пени в размере 0,2% от суммы платежа, оплата которого просрочена, за каждый день просрочки</w:t>
      </w:r>
      <w:r w:rsidR="002C48AC" w:rsidRPr="00CB0EC5">
        <w:rPr>
          <w:rFonts w:ascii="Tahoma" w:hAnsi="Tahoma" w:cs="Tahoma"/>
          <w:sz w:val="24"/>
          <w:szCs w:val="24"/>
          <w:lang w:bidi="ru-RU"/>
        </w:rPr>
        <w:t>.</w:t>
      </w:r>
    </w:p>
    <w:p w14:paraId="70B6A09E" w14:textId="77777777" w:rsidR="008C2B88" w:rsidRPr="00CB0EC5" w:rsidRDefault="008C2B88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Учитывая, что для Заказчика надлежащее и своевременное выполнение </w:t>
      </w:r>
      <w:r w:rsidR="00307BD0" w:rsidRPr="00CB0EC5">
        <w:rPr>
          <w:rFonts w:ascii="Tahoma" w:hAnsi="Tahoma" w:cs="Tahoma"/>
          <w:sz w:val="24"/>
          <w:szCs w:val="24"/>
        </w:rPr>
        <w:t>Исполнителем</w:t>
      </w:r>
      <w:r w:rsidRPr="00CB0EC5">
        <w:rPr>
          <w:rFonts w:ascii="Tahoma" w:hAnsi="Tahoma" w:cs="Tahoma"/>
          <w:sz w:val="24"/>
          <w:szCs w:val="24"/>
        </w:rPr>
        <w:t xml:space="preserve"> своих обязательств по </w:t>
      </w:r>
      <w:r w:rsidR="00307BD0" w:rsidRPr="00CB0EC5">
        <w:rPr>
          <w:rFonts w:ascii="Tahoma" w:hAnsi="Tahoma" w:cs="Tahoma"/>
          <w:sz w:val="24"/>
          <w:szCs w:val="24"/>
        </w:rPr>
        <w:t>д</w:t>
      </w:r>
      <w:r w:rsidR="009E5651" w:rsidRPr="00CB0EC5">
        <w:rPr>
          <w:rFonts w:ascii="Tahoma" w:hAnsi="Tahoma" w:cs="Tahoma"/>
          <w:sz w:val="24"/>
          <w:szCs w:val="24"/>
        </w:rPr>
        <w:t xml:space="preserve">оговору </w:t>
      </w:r>
      <w:r w:rsidRPr="00CB0EC5">
        <w:rPr>
          <w:rFonts w:ascii="Tahoma" w:hAnsi="Tahoma" w:cs="Tahoma"/>
          <w:sz w:val="24"/>
          <w:szCs w:val="24"/>
        </w:rPr>
        <w:t xml:space="preserve">имеет существенное значение, Стороны признают, что размер неустоек, установленный </w:t>
      </w:r>
      <w:r w:rsidR="003844B5" w:rsidRPr="00CB0EC5">
        <w:rPr>
          <w:rFonts w:ascii="Tahoma" w:hAnsi="Tahoma" w:cs="Tahoma"/>
          <w:sz w:val="24"/>
          <w:szCs w:val="24"/>
        </w:rPr>
        <w:t>настоящим</w:t>
      </w:r>
      <w:r w:rsidR="001E10CE" w:rsidRPr="00CB0EC5">
        <w:rPr>
          <w:rFonts w:ascii="Tahoma" w:hAnsi="Tahoma" w:cs="Tahoma"/>
          <w:sz w:val="24"/>
          <w:szCs w:val="24"/>
        </w:rPr>
        <w:t xml:space="preserve"> </w:t>
      </w:r>
      <w:r w:rsidR="00307BD0" w:rsidRPr="00CB0EC5">
        <w:rPr>
          <w:rFonts w:ascii="Tahoma" w:hAnsi="Tahoma" w:cs="Tahoma"/>
          <w:sz w:val="24"/>
          <w:szCs w:val="24"/>
        </w:rPr>
        <w:t>д</w:t>
      </w:r>
      <w:r w:rsidR="009E5651" w:rsidRPr="00CB0EC5">
        <w:rPr>
          <w:rFonts w:ascii="Tahoma" w:hAnsi="Tahoma" w:cs="Tahoma"/>
          <w:sz w:val="24"/>
          <w:szCs w:val="24"/>
        </w:rPr>
        <w:t>оговор</w:t>
      </w:r>
      <w:r w:rsidR="003844B5" w:rsidRPr="00CB0EC5">
        <w:rPr>
          <w:rFonts w:ascii="Tahoma" w:hAnsi="Tahoma" w:cs="Tahoma"/>
          <w:sz w:val="24"/>
          <w:szCs w:val="24"/>
        </w:rPr>
        <w:t>ом</w:t>
      </w:r>
      <w:r w:rsidRPr="00CB0EC5">
        <w:rPr>
          <w:rFonts w:ascii="Tahoma" w:hAnsi="Tahoma" w:cs="Tahoma"/>
          <w:sz w:val="24"/>
          <w:szCs w:val="24"/>
        </w:rPr>
        <w:t xml:space="preserve">, является соразмерным последствиям неисполнения либо ненадлежащего исполнения </w:t>
      </w:r>
      <w:r w:rsidR="00307BD0" w:rsidRPr="00CB0EC5">
        <w:rPr>
          <w:rFonts w:ascii="Tahoma" w:hAnsi="Tahoma" w:cs="Tahoma"/>
          <w:sz w:val="24"/>
          <w:szCs w:val="24"/>
        </w:rPr>
        <w:t>Исполнителем</w:t>
      </w:r>
      <w:r w:rsidRPr="00CB0EC5">
        <w:rPr>
          <w:rFonts w:ascii="Tahoma" w:hAnsi="Tahoma" w:cs="Tahoma"/>
          <w:sz w:val="24"/>
          <w:szCs w:val="24"/>
        </w:rPr>
        <w:t xml:space="preserve"> соответствующих обязательств по </w:t>
      </w:r>
      <w:r w:rsidR="00307BD0" w:rsidRPr="00CB0EC5">
        <w:rPr>
          <w:rFonts w:ascii="Tahoma" w:hAnsi="Tahoma" w:cs="Tahoma"/>
          <w:sz w:val="24"/>
          <w:szCs w:val="24"/>
        </w:rPr>
        <w:t>д</w:t>
      </w:r>
      <w:r w:rsidR="009E5651" w:rsidRPr="00CB0EC5">
        <w:rPr>
          <w:rFonts w:ascii="Tahoma" w:hAnsi="Tahoma" w:cs="Tahoma"/>
          <w:sz w:val="24"/>
          <w:szCs w:val="24"/>
        </w:rPr>
        <w:t>оговору</w:t>
      </w:r>
      <w:r w:rsidRPr="00CB0EC5">
        <w:rPr>
          <w:rFonts w:ascii="Tahoma" w:hAnsi="Tahoma" w:cs="Tahoma"/>
          <w:sz w:val="24"/>
          <w:szCs w:val="24"/>
        </w:rPr>
        <w:t>.</w:t>
      </w:r>
    </w:p>
    <w:p w14:paraId="293CBD7E" w14:textId="5E65D54D" w:rsidR="008C2B88" w:rsidRPr="00CB0EC5" w:rsidRDefault="00307BD0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Исполнитель</w:t>
      </w:r>
      <w:r w:rsidR="008C2B88" w:rsidRPr="00CB0EC5">
        <w:rPr>
          <w:rFonts w:ascii="Tahoma" w:hAnsi="Tahoma" w:cs="Tahoma"/>
          <w:sz w:val="24"/>
          <w:szCs w:val="24"/>
        </w:rPr>
        <w:t xml:space="preserve"> обязан возместить Заказчику убытки, причиненные неисполнением или ненадлежащим исполнением </w:t>
      </w:r>
      <w:r w:rsidR="00982AC3" w:rsidRPr="00CB0EC5">
        <w:rPr>
          <w:rFonts w:ascii="Tahoma" w:hAnsi="Tahoma" w:cs="Tahoma"/>
          <w:sz w:val="24"/>
          <w:szCs w:val="24"/>
        </w:rPr>
        <w:t>Исполнителем</w:t>
      </w:r>
      <w:r w:rsidR="008C2B88" w:rsidRPr="00CB0EC5">
        <w:rPr>
          <w:rFonts w:ascii="Tahoma" w:hAnsi="Tahoma" w:cs="Tahoma"/>
          <w:sz w:val="24"/>
          <w:szCs w:val="24"/>
        </w:rPr>
        <w:t xml:space="preserve"> обязательств по </w:t>
      </w:r>
      <w:r w:rsidR="00982AC3" w:rsidRPr="00CB0EC5">
        <w:rPr>
          <w:rFonts w:ascii="Tahoma" w:hAnsi="Tahoma" w:cs="Tahoma"/>
          <w:sz w:val="24"/>
          <w:szCs w:val="24"/>
        </w:rPr>
        <w:t>д</w:t>
      </w:r>
      <w:r w:rsidR="009E5651" w:rsidRPr="00CB0EC5">
        <w:rPr>
          <w:rFonts w:ascii="Tahoma" w:hAnsi="Tahoma" w:cs="Tahoma"/>
          <w:sz w:val="24"/>
          <w:szCs w:val="24"/>
        </w:rPr>
        <w:t>оговору</w:t>
      </w:r>
      <w:r w:rsidR="00F8148D" w:rsidRPr="00CB0EC5">
        <w:rPr>
          <w:rFonts w:ascii="Tahoma" w:hAnsi="Tahoma" w:cs="Tahoma"/>
          <w:sz w:val="24"/>
          <w:szCs w:val="24"/>
        </w:rPr>
        <w:t>,</w:t>
      </w:r>
      <w:r w:rsidR="008C2B88" w:rsidRPr="00CB0EC5">
        <w:rPr>
          <w:rFonts w:ascii="Tahoma" w:hAnsi="Tahoma" w:cs="Tahoma"/>
          <w:sz w:val="24"/>
          <w:szCs w:val="24"/>
        </w:rPr>
        <w:t xml:space="preserve"> в полном размере сверх неустоек, уст</w:t>
      </w:r>
      <w:r w:rsidR="00F8148D" w:rsidRPr="00CB0EC5">
        <w:rPr>
          <w:rFonts w:ascii="Tahoma" w:hAnsi="Tahoma" w:cs="Tahoma"/>
          <w:sz w:val="24"/>
          <w:szCs w:val="24"/>
        </w:rPr>
        <w:t xml:space="preserve">ановленных законом и </w:t>
      </w:r>
      <w:r w:rsidR="00982AC3" w:rsidRPr="00CB0EC5">
        <w:rPr>
          <w:rFonts w:ascii="Tahoma" w:hAnsi="Tahoma" w:cs="Tahoma"/>
          <w:sz w:val="24"/>
          <w:szCs w:val="24"/>
        </w:rPr>
        <w:t>д</w:t>
      </w:r>
      <w:r w:rsidR="009E5651" w:rsidRPr="00CB0EC5">
        <w:rPr>
          <w:rFonts w:ascii="Tahoma" w:hAnsi="Tahoma" w:cs="Tahoma"/>
          <w:sz w:val="24"/>
          <w:szCs w:val="24"/>
        </w:rPr>
        <w:t>оговором</w:t>
      </w:r>
      <w:r w:rsidR="008C2B88" w:rsidRPr="00CB0EC5">
        <w:rPr>
          <w:rFonts w:ascii="Tahoma" w:hAnsi="Tahoma" w:cs="Tahoma"/>
          <w:sz w:val="24"/>
          <w:szCs w:val="24"/>
        </w:rPr>
        <w:t>.</w:t>
      </w:r>
    </w:p>
    <w:p w14:paraId="03B4C21E" w14:textId="122CB825" w:rsidR="00947CA8" w:rsidRPr="00CB0EC5" w:rsidRDefault="00947CA8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Заказчик вправе удержать суммы неустоек, предусмотренных договором, из сумм, подлежащих уплате за оказанные Исполнителем услуги по договору</w:t>
      </w:r>
      <w:r w:rsidR="009124DC" w:rsidRPr="00CB0EC5">
        <w:rPr>
          <w:rFonts w:ascii="Tahoma" w:hAnsi="Tahoma" w:cs="Tahoma"/>
          <w:sz w:val="24"/>
          <w:szCs w:val="24"/>
        </w:rPr>
        <w:t>, а также</w:t>
      </w:r>
      <w:r w:rsidR="0059761F" w:rsidRPr="00CB0EC5">
        <w:rPr>
          <w:rFonts w:ascii="Tahoma" w:hAnsi="Tahoma" w:cs="Tahoma"/>
          <w:sz w:val="24"/>
          <w:szCs w:val="24"/>
        </w:rPr>
        <w:t xml:space="preserve"> по любым иным договорам, заключенным с Исполнителем</w:t>
      </w:r>
      <w:r w:rsidRPr="00CB0EC5">
        <w:rPr>
          <w:rFonts w:ascii="Tahoma" w:hAnsi="Tahoma" w:cs="Tahoma"/>
          <w:sz w:val="24"/>
          <w:szCs w:val="24"/>
        </w:rPr>
        <w:t>.</w:t>
      </w:r>
    </w:p>
    <w:p w14:paraId="651FBE4B" w14:textId="57A37D5A" w:rsidR="00753E15" w:rsidRPr="00CB0EC5" w:rsidRDefault="00753E15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360196">
        <w:rPr>
          <w:rFonts w:ascii="Tahoma" w:hAnsi="Tahoma" w:cs="Tahoma"/>
          <w:sz w:val="24"/>
          <w:szCs w:val="24"/>
        </w:rPr>
        <w:t xml:space="preserve">В случае нарушения Исполнителем </w:t>
      </w:r>
      <w:r w:rsidR="00D6010C" w:rsidRPr="00360196">
        <w:rPr>
          <w:rFonts w:ascii="Tahoma" w:hAnsi="Tahoma" w:cs="Tahoma"/>
          <w:sz w:val="24"/>
          <w:szCs w:val="24"/>
        </w:rPr>
        <w:t>пункта</w:t>
      </w:r>
      <w:r w:rsidR="00360196" w:rsidRPr="00360196">
        <w:rPr>
          <w:rFonts w:ascii="Tahoma" w:hAnsi="Tahoma" w:cs="Tahoma"/>
          <w:sz w:val="24"/>
          <w:szCs w:val="24"/>
        </w:rPr>
        <w:t xml:space="preserve"> 9.3.</w:t>
      </w:r>
      <w:r w:rsidR="00D6010C" w:rsidRPr="00360196">
        <w:rPr>
          <w:rFonts w:ascii="Tahoma" w:hAnsi="Tahoma" w:cs="Tahoma"/>
          <w:sz w:val="24"/>
          <w:szCs w:val="24"/>
        </w:rPr>
        <w:t xml:space="preserve"> настоящего </w:t>
      </w:r>
      <w:r w:rsidRPr="00360196">
        <w:rPr>
          <w:rFonts w:ascii="Tahoma" w:hAnsi="Tahoma" w:cs="Tahoma"/>
          <w:sz w:val="24"/>
          <w:szCs w:val="24"/>
        </w:rPr>
        <w:t>договора</w:t>
      </w:r>
      <w:r w:rsidRPr="00CB0EC5">
        <w:rPr>
          <w:rFonts w:ascii="Tahoma" w:hAnsi="Tahoma" w:cs="Tahoma"/>
          <w:sz w:val="24"/>
          <w:szCs w:val="24"/>
        </w:rPr>
        <w:t xml:space="preserve"> Исполнитель обязан уплатить Заказчику штраф в размере 10% от цены услуг, указанной в пункте </w:t>
      </w:r>
      <w:r w:rsidR="003C61CB" w:rsidRPr="00CB0EC5">
        <w:rPr>
          <w:rFonts w:ascii="Tahoma" w:hAnsi="Tahoma" w:cs="Tahoma"/>
          <w:sz w:val="24"/>
          <w:szCs w:val="24"/>
        </w:rPr>
        <w:fldChar w:fldCharType="begin"/>
      </w:r>
      <w:r w:rsidR="003C61CB" w:rsidRPr="00CB0EC5">
        <w:rPr>
          <w:rFonts w:ascii="Tahoma" w:hAnsi="Tahoma" w:cs="Tahoma"/>
          <w:sz w:val="24"/>
          <w:szCs w:val="24"/>
        </w:rPr>
        <w:instrText xml:space="preserve"> REF _Ref110581830 \r \h </w:instrText>
      </w:r>
      <w:r w:rsidR="00466BF6" w:rsidRPr="00CB0EC5">
        <w:rPr>
          <w:rFonts w:ascii="Tahoma" w:hAnsi="Tahoma" w:cs="Tahoma"/>
          <w:sz w:val="24"/>
          <w:szCs w:val="24"/>
        </w:rPr>
        <w:instrText xml:space="preserve"> \* MERGEFORMAT </w:instrText>
      </w:r>
      <w:r w:rsidR="003C61CB" w:rsidRPr="00CB0EC5">
        <w:rPr>
          <w:rFonts w:ascii="Tahoma" w:hAnsi="Tahoma" w:cs="Tahoma"/>
          <w:sz w:val="24"/>
          <w:szCs w:val="24"/>
        </w:rPr>
      </w:r>
      <w:r w:rsidR="003C61CB" w:rsidRPr="00CB0EC5">
        <w:rPr>
          <w:rFonts w:ascii="Tahoma" w:hAnsi="Tahoma" w:cs="Tahoma"/>
          <w:sz w:val="24"/>
          <w:szCs w:val="24"/>
        </w:rPr>
        <w:fldChar w:fldCharType="separate"/>
      </w:r>
      <w:r w:rsidR="00B57F41" w:rsidRPr="00CB0EC5">
        <w:rPr>
          <w:rFonts w:ascii="Tahoma" w:hAnsi="Tahoma" w:cs="Tahoma"/>
          <w:sz w:val="24"/>
          <w:szCs w:val="24"/>
        </w:rPr>
        <w:t>4.1</w:t>
      </w:r>
      <w:r w:rsidR="003C61CB" w:rsidRPr="00CB0EC5">
        <w:rPr>
          <w:rFonts w:ascii="Tahoma" w:hAnsi="Tahoma" w:cs="Tahoma"/>
          <w:sz w:val="24"/>
          <w:szCs w:val="24"/>
        </w:rPr>
        <w:fldChar w:fldCharType="end"/>
      </w:r>
      <w:r w:rsidRPr="00CB0EC5">
        <w:rPr>
          <w:rFonts w:ascii="Tahoma" w:hAnsi="Tahoma" w:cs="Tahoma"/>
          <w:sz w:val="24"/>
          <w:szCs w:val="24"/>
        </w:rPr>
        <w:t xml:space="preserve"> договора, за каждый выявленный факт нарушения.</w:t>
      </w:r>
    </w:p>
    <w:p w14:paraId="20DC3F18" w14:textId="77777777" w:rsidR="003141FA" w:rsidRPr="00CB0EC5" w:rsidRDefault="003141FA" w:rsidP="003141FA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За ущерб, причиненный третьему лицу в процессе оказания услуг по договору, отвечает Исполнитель, если не докажет, что ущерб был причинен не по его вине.</w:t>
      </w:r>
    </w:p>
    <w:p w14:paraId="69B31063" w14:textId="6C98756A" w:rsidR="00F75A43" w:rsidRPr="00CB0EC5" w:rsidRDefault="00F75A43" w:rsidP="003141FA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За нарушение срока возмещения имущественных потерь, уст</w:t>
      </w:r>
      <w:r w:rsidR="0075303B" w:rsidRPr="00CB0EC5">
        <w:rPr>
          <w:rFonts w:ascii="Tahoma" w:hAnsi="Tahoma" w:cs="Tahoma"/>
          <w:sz w:val="24"/>
          <w:szCs w:val="24"/>
        </w:rPr>
        <w:t>ановленного пунктом 7</w:t>
      </w:r>
      <w:r w:rsidRPr="00CB0EC5">
        <w:rPr>
          <w:rFonts w:ascii="Tahoma" w:hAnsi="Tahoma" w:cs="Tahoma"/>
          <w:sz w:val="24"/>
          <w:szCs w:val="24"/>
        </w:rPr>
        <w:t>.5 Договора, Подрядчик обязуется уплатить Заказчику неустойку в размере 0,2% от суммы подлежащих возмещению имущественных потерь за каждый день просрочки.</w:t>
      </w:r>
    </w:p>
    <w:p w14:paraId="46549FEC" w14:textId="77777777" w:rsidR="006E395A" w:rsidRPr="00CB0EC5" w:rsidRDefault="006E395A" w:rsidP="006E395A">
      <w:pPr>
        <w:pStyle w:val="a7"/>
        <w:spacing w:after="0"/>
        <w:ind w:firstLine="0"/>
        <w:rPr>
          <w:rFonts w:ascii="Tahoma" w:hAnsi="Tahoma" w:cs="Tahoma"/>
        </w:rPr>
      </w:pPr>
    </w:p>
    <w:p w14:paraId="20676EA9" w14:textId="77777777" w:rsidR="00D05FF8" w:rsidRPr="00CB0EC5" w:rsidRDefault="00D05FF8" w:rsidP="005955E0">
      <w:pPr>
        <w:pStyle w:val="1"/>
        <w:rPr>
          <w:rFonts w:ascii="Tahoma" w:hAnsi="Tahoma" w:cs="Tahoma"/>
        </w:rPr>
      </w:pPr>
      <w:r w:rsidRPr="00CB0EC5">
        <w:rPr>
          <w:rFonts w:ascii="Tahoma" w:hAnsi="Tahoma" w:cs="Tahoma"/>
        </w:rPr>
        <w:t>Возмещение имущественных потерь</w:t>
      </w:r>
      <w:r w:rsidR="001E10CE" w:rsidRPr="00CB0EC5">
        <w:rPr>
          <w:rFonts w:ascii="Tahoma" w:hAnsi="Tahoma" w:cs="Tahoma"/>
        </w:rPr>
        <w:t xml:space="preserve"> </w:t>
      </w:r>
      <w:r w:rsidRPr="00CB0EC5">
        <w:rPr>
          <w:rFonts w:ascii="Tahoma" w:hAnsi="Tahoma" w:cs="Tahoma"/>
        </w:rPr>
        <w:t>(в результате предъявления претензий со стороны налоговых органов)</w:t>
      </w:r>
    </w:p>
    <w:p w14:paraId="3B0D0CAE" w14:textId="77777777" w:rsidR="00D05FF8" w:rsidRPr="00CB0EC5" w:rsidRDefault="00D05FF8" w:rsidP="00D05FF8">
      <w:pPr>
        <w:pStyle w:val="a8"/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7EAC4D64" w14:textId="29D892B1" w:rsidR="00D05FF8" w:rsidRPr="00CB0EC5" w:rsidRDefault="00D05FF8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Исполнитель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</w:t>
      </w:r>
      <w:r w:rsidRPr="00CB0EC5">
        <w:rPr>
          <w:rFonts w:ascii="Tahoma" w:hAnsi="Tahoma" w:cs="Tahoma"/>
          <w:sz w:val="24"/>
          <w:szCs w:val="24"/>
        </w:rPr>
        <w:lastRenderedPageBreak/>
        <w:t>признании права Заказчика на включение в состав расходов в целях исчисления налога на прибыль организаций стоимости оказанных услуг по договору.</w:t>
      </w:r>
    </w:p>
    <w:p w14:paraId="332201E5" w14:textId="77777777" w:rsidR="00D05FF8" w:rsidRPr="00CB0EC5" w:rsidRDefault="00D05FF8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14:paraId="3AAF7EBD" w14:textId="77777777" w:rsidR="00D05FF8" w:rsidRPr="00CB0EC5" w:rsidRDefault="00D05FF8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условием для обращения к Исполнителю за возмещением имущественных потерь.</w:t>
      </w:r>
    </w:p>
    <w:p w14:paraId="799DFC9C" w14:textId="77777777" w:rsidR="00D05FF8" w:rsidRPr="00CB0EC5" w:rsidRDefault="00D05FF8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В обоснование требования возместить имущественные потери Заказчик предоставляет Исполнителю следующие документы:</w:t>
      </w:r>
    </w:p>
    <w:p w14:paraId="3CF0F8B7" w14:textId="77777777" w:rsidR="00D05FF8" w:rsidRPr="00CB0EC5" w:rsidRDefault="00D05FF8" w:rsidP="00D05FF8">
      <w:pPr>
        <w:pStyle w:val="a8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14:paraId="03824AB1" w14:textId="77777777" w:rsidR="00D05FF8" w:rsidRPr="00CB0EC5" w:rsidRDefault="00D05FF8" w:rsidP="00D05FF8">
      <w:pPr>
        <w:pStyle w:val="a8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14:paraId="38782358" w14:textId="77777777" w:rsidR="00D05FF8" w:rsidRPr="00CB0EC5" w:rsidRDefault="00D05FF8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Исполнитель обязан в течение 5 (пяти) рабочих дней с момента получения соответствующей претензии от Заказчика с приложением обосновывающих ее документов, возместить Заказчику имущественные потери путем перечисления денежных средств на его расчетный счет.</w:t>
      </w:r>
    </w:p>
    <w:p w14:paraId="73F0C5E6" w14:textId="182A098D" w:rsidR="00D05FF8" w:rsidRPr="00CB0EC5" w:rsidRDefault="00D05FF8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Если Решение или Требование будет признано недействительным вышестоящим налоговым органом или судом, Заказчик обязан возвратить Исполнителю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14:paraId="1FBD2DA2" w14:textId="51FF6AE0" w:rsidR="00195391" w:rsidRPr="00CB0EC5" w:rsidRDefault="00195391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При этом возвращаемая Исполнителю сумма имущественных потерь уменьшается на сумму расходов, которые понес Заказчик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было признано неправомерным вышестоящим налоговым органом или судом).</w:t>
      </w:r>
    </w:p>
    <w:p w14:paraId="4C59E31E" w14:textId="77777777" w:rsidR="00D05FF8" w:rsidRPr="00CB0EC5" w:rsidRDefault="00D05FF8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Заказчик обязан возвратить Исполнителю сумму ранее возмещенных Исполнителем имущественных потерь в течение 10 рабочих дней со дня:</w:t>
      </w:r>
    </w:p>
    <w:p w14:paraId="2F6AC540" w14:textId="77777777" w:rsidR="00D05FF8" w:rsidRPr="00CB0EC5" w:rsidRDefault="00D05FF8" w:rsidP="00D05FF8">
      <w:pPr>
        <w:pStyle w:val="a8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14:paraId="2E1DE970" w14:textId="77777777" w:rsidR="00982AC3" w:rsidRPr="00CB0EC5" w:rsidRDefault="00D05FF8" w:rsidP="00D05FF8">
      <w:pPr>
        <w:pStyle w:val="a8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– фактического возврата денежных средств (проведения зачета) Заказчику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14:paraId="600BD2D6" w14:textId="656D04CA" w:rsidR="00091CE1" w:rsidRPr="00CB0EC5" w:rsidRDefault="00091CE1" w:rsidP="00567E6B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40A449D0" w14:textId="79140F70" w:rsidR="005E788F" w:rsidRPr="00CB0EC5" w:rsidRDefault="00D40937" w:rsidP="005955E0">
      <w:pPr>
        <w:pStyle w:val="1"/>
        <w:rPr>
          <w:rFonts w:ascii="Tahoma" w:hAnsi="Tahoma" w:cs="Tahoma"/>
        </w:rPr>
      </w:pPr>
      <w:r w:rsidRPr="00CB0EC5">
        <w:rPr>
          <w:rFonts w:ascii="Tahoma" w:hAnsi="Tahoma" w:cs="Tahoma"/>
        </w:rPr>
        <w:t xml:space="preserve"> </w:t>
      </w:r>
      <w:r w:rsidR="005E788F" w:rsidRPr="00CB0EC5">
        <w:rPr>
          <w:rFonts w:ascii="Tahoma" w:hAnsi="Tahoma" w:cs="Tahoma"/>
        </w:rPr>
        <w:t>Заверения об обстоятельствах</w:t>
      </w:r>
    </w:p>
    <w:p w14:paraId="79B083E1" w14:textId="77777777" w:rsidR="005E788F" w:rsidRPr="00CB0EC5" w:rsidRDefault="005E788F" w:rsidP="005E788F">
      <w:pPr>
        <w:pStyle w:val="a0"/>
        <w:spacing w:before="0" w:beforeAutospacing="0" w:after="0" w:afterAutospacing="0"/>
        <w:ind w:left="720"/>
        <w:rPr>
          <w:rFonts w:ascii="Tahoma" w:eastAsiaTheme="majorEastAsia" w:hAnsi="Tahoma" w:cs="Tahoma"/>
          <w:b/>
          <w:bCs/>
          <w:lang w:eastAsia="zh-CN"/>
        </w:rPr>
      </w:pPr>
    </w:p>
    <w:p w14:paraId="03C04E58" w14:textId="77777777" w:rsidR="005E788F" w:rsidRPr="00CB0EC5" w:rsidRDefault="000B5024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Каждая </w:t>
      </w:r>
      <w:r w:rsidR="0039770C" w:rsidRPr="00CB0EC5">
        <w:rPr>
          <w:rFonts w:ascii="Tahoma" w:hAnsi="Tahoma" w:cs="Tahoma"/>
          <w:sz w:val="24"/>
          <w:szCs w:val="24"/>
        </w:rPr>
        <w:t xml:space="preserve">Сторона </w:t>
      </w:r>
      <w:r w:rsidR="005E788F" w:rsidRPr="00CB0EC5">
        <w:rPr>
          <w:rFonts w:ascii="Tahoma" w:hAnsi="Tahoma" w:cs="Tahoma"/>
          <w:sz w:val="24"/>
          <w:szCs w:val="24"/>
        </w:rPr>
        <w:t xml:space="preserve">заверяет и гарантирует другой </w:t>
      </w:r>
      <w:r w:rsidR="0039770C" w:rsidRPr="00CB0EC5">
        <w:rPr>
          <w:rFonts w:ascii="Tahoma" w:hAnsi="Tahoma" w:cs="Tahoma"/>
          <w:sz w:val="24"/>
          <w:szCs w:val="24"/>
        </w:rPr>
        <w:t>С</w:t>
      </w:r>
      <w:r w:rsidR="00924AEB" w:rsidRPr="00CB0EC5">
        <w:rPr>
          <w:rFonts w:ascii="Tahoma" w:hAnsi="Tahoma" w:cs="Tahoma"/>
          <w:sz w:val="24"/>
          <w:szCs w:val="24"/>
        </w:rPr>
        <w:t>т</w:t>
      </w:r>
      <w:r w:rsidR="0039770C" w:rsidRPr="00CB0EC5">
        <w:rPr>
          <w:rFonts w:ascii="Tahoma" w:hAnsi="Tahoma" w:cs="Tahoma"/>
          <w:sz w:val="24"/>
          <w:szCs w:val="24"/>
        </w:rPr>
        <w:t>ороне</w:t>
      </w:r>
      <w:r w:rsidR="005E788F" w:rsidRPr="00CB0EC5">
        <w:rPr>
          <w:rFonts w:ascii="Tahoma" w:hAnsi="Tahoma" w:cs="Tahoma"/>
          <w:sz w:val="24"/>
          <w:szCs w:val="24"/>
        </w:rPr>
        <w:t>, что</w:t>
      </w:r>
    </w:p>
    <w:p w14:paraId="038A4656" w14:textId="77777777" w:rsidR="005E788F" w:rsidRPr="00CB0EC5" w:rsidRDefault="005E788F" w:rsidP="0089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CB0EC5">
        <w:rPr>
          <w:rFonts w:ascii="Tahoma" w:eastAsia="Times New Roman" w:hAnsi="Tahoma" w:cs="Tahoma"/>
          <w:sz w:val="24"/>
          <w:szCs w:val="24"/>
        </w:rPr>
        <w:lastRenderedPageBreak/>
        <w:t xml:space="preserve">- заключение и/или исполнение </w:t>
      </w:r>
      <w:r w:rsidR="0039770C" w:rsidRPr="00CB0EC5">
        <w:rPr>
          <w:rFonts w:ascii="Tahoma" w:eastAsia="Times New Roman" w:hAnsi="Tahoma" w:cs="Tahoma"/>
          <w:sz w:val="24"/>
          <w:szCs w:val="24"/>
        </w:rPr>
        <w:t xml:space="preserve">Стороной </w:t>
      </w:r>
      <w:r w:rsidRPr="00CB0EC5">
        <w:rPr>
          <w:rFonts w:ascii="Tahoma" w:eastAsia="Times New Roman" w:hAnsi="Tahoma" w:cs="Tahoma"/>
          <w:sz w:val="24"/>
          <w:szCs w:val="24"/>
        </w:rPr>
        <w:t>договора не противоречит законам, нормативным актам органов государственной власти и/или местного самоуправления, локальным нормативным актам стороны, судебным решениям;</w:t>
      </w:r>
    </w:p>
    <w:p w14:paraId="6AB905D7" w14:textId="77777777" w:rsidR="005E788F" w:rsidRPr="00CB0EC5" w:rsidRDefault="005E788F" w:rsidP="0089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CB0EC5">
        <w:rPr>
          <w:rFonts w:ascii="Tahoma" w:eastAsia="Times New Roman" w:hAnsi="Tahoma" w:cs="Tahoma"/>
          <w:sz w:val="24"/>
          <w:szCs w:val="24"/>
        </w:rPr>
        <w:t xml:space="preserve">- </w:t>
      </w:r>
      <w:r w:rsidR="0039770C" w:rsidRPr="00CB0EC5">
        <w:rPr>
          <w:rFonts w:ascii="Tahoma" w:eastAsia="Times New Roman" w:hAnsi="Tahoma" w:cs="Tahoma"/>
          <w:sz w:val="24"/>
          <w:szCs w:val="24"/>
        </w:rPr>
        <w:t xml:space="preserve">Стороной </w:t>
      </w:r>
      <w:r w:rsidRPr="00CB0EC5">
        <w:rPr>
          <w:rFonts w:ascii="Tahoma" w:eastAsia="Times New Roman" w:hAnsi="Tahoma" w:cs="Tahoma"/>
          <w:sz w:val="24"/>
          <w:szCs w:val="24"/>
        </w:rPr>
        <w:t>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стороны);</w:t>
      </w:r>
    </w:p>
    <w:p w14:paraId="5721F693" w14:textId="77777777" w:rsidR="005E788F" w:rsidRPr="00CB0EC5" w:rsidRDefault="005E788F" w:rsidP="0089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CB0EC5">
        <w:rPr>
          <w:rFonts w:ascii="Tahoma" w:eastAsia="Times New Roman" w:hAnsi="Tahoma" w:cs="Tahoma"/>
          <w:sz w:val="24"/>
          <w:szCs w:val="24"/>
        </w:rPr>
        <w:t xml:space="preserve">- </w:t>
      </w:r>
      <w:r w:rsidR="00924AEB" w:rsidRPr="00CB0EC5">
        <w:rPr>
          <w:rFonts w:ascii="Tahoma" w:eastAsia="Times New Roman" w:hAnsi="Tahoma" w:cs="Tahoma"/>
          <w:sz w:val="24"/>
          <w:szCs w:val="24"/>
        </w:rPr>
        <w:t xml:space="preserve">Сторона </w:t>
      </w:r>
      <w:r w:rsidRPr="00CB0EC5">
        <w:rPr>
          <w:rFonts w:ascii="Tahoma" w:eastAsia="Times New Roman" w:hAnsi="Tahoma" w:cs="Tahoma"/>
          <w:sz w:val="24"/>
          <w:szCs w:val="24"/>
        </w:rPr>
        <w:t>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14:paraId="4CFD4DB4" w14:textId="77777777" w:rsidR="005E788F" w:rsidRPr="00CB0EC5" w:rsidRDefault="005E788F" w:rsidP="0089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CB0EC5">
        <w:rPr>
          <w:rFonts w:ascii="Tahoma" w:eastAsia="Times New Roman" w:hAnsi="Tahoma" w:cs="Tahoma"/>
          <w:sz w:val="24"/>
          <w:szCs w:val="24"/>
        </w:rPr>
        <w:t xml:space="preserve">- </w:t>
      </w:r>
      <w:r w:rsidR="00924AEB" w:rsidRPr="00CB0EC5">
        <w:rPr>
          <w:rFonts w:ascii="Tahoma" w:eastAsia="Times New Roman" w:hAnsi="Tahoma" w:cs="Tahoma"/>
          <w:sz w:val="24"/>
          <w:szCs w:val="24"/>
        </w:rPr>
        <w:t xml:space="preserve">Сторона </w:t>
      </w:r>
      <w:r w:rsidRPr="00CB0EC5">
        <w:rPr>
          <w:rFonts w:ascii="Tahoma" w:eastAsia="Times New Roman" w:hAnsi="Tahoma" w:cs="Tahoma"/>
          <w:sz w:val="24"/>
          <w:szCs w:val="24"/>
        </w:rPr>
        <w:t xml:space="preserve">обладает соответствующими разрешительными документами (лицензиями, свидетельствами СРО и проч.) и допусками, дающими право на </w:t>
      </w:r>
      <w:r w:rsidR="00C22A56" w:rsidRPr="00CB0EC5">
        <w:rPr>
          <w:rFonts w:ascii="Tahoma" w:eastAsia="Times New Roman" w:hAnsi="Tahoma" w:cs="Tahoma"/>
          <w:sz w:val="24"/>
          <w:szCs w:val="24"/>
        </w:rPr>
        <w:t>оказание услуг</w:t>
      </w:r>
      <w:r w:rsidRPr="00CB0EC5">
        <w:rPr>
          <w:rFonts w:ascii="Tahoma" w:eastAsia="Times New Roman" w:hAnsi="Tahoma" w:cs="Tahoma"/>
          <w:sz w:val="24"/>
          <w:szCs w:val="24"/>
        </w:rPr>
        <w:t xml:space="preserve"> в рамках договора;</w:t>
      </w:r>
    </w:p>
    <w:p w14:paraId="2C9AC63D" w14:textId="77777777" w:rsidR="000B5024" w:rsidRPr="00CB0EC5" w:rsidRDefault="000B5024" w:rsidP="0089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CB0EC5">
        <w:rPr>
          <w:rFonts w:ascii="Tahoma" w:eastAsia="Times New Roman" w:hAnsi="Tahoma" w:cs="Tahoma"/>
          <w:sz w:val="24"/>
          <w:szCs w:val="24"/>
        </w:rPr>
        <w:t xml:space="preserve">- до подписания договора его текст изучен </w:t>
      </w:r>
      <w:r w:rsidR="00924AEB" w:rsidRPr="00CB0EC5">
        <w:rPr>
          <w:rFonts w:ascii="Tahoma" w:eastAsia="Times New Roman" w:hAnsi="Tahoma" w:cs="Tahoma"/>
          <w:sz w:val="24"/>
          <w:szCs w:val="24"/>
        </w:rPr>
        <w:t>Стороной</w:t>
      </w:r>
      <w:r w:rsidRPr="00CB0EC5">
        <w:rPr>
          <w:rFonts w:ascii="Tahoma" w:eastAsia="Times New Roman" w:hAnsi="Tahoma" w:cs="Tahoma"/>
          <w:sz w:val="24"/>
          <w:szCs w:val="24"/>
        </w:rPr>
        <w:t>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14:paraId="48B3CF74" w14:textId="77777777" w:rsidR="005E788F" w:rsidRPr="00CB0EC5" w:rsidRDefault="005E788F" w:rsidP="0089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CB0EC5">
        <w:rPr>
          <w:rFonts w:ascii="Tahoma" w:eastAsia="Times New Roman" w:hAnsi="Tahoma" w:cs="Tahoma"/>
          <w:sz w:val="24"/>
          <w:szCs w:val="24"/>
        </w:rPr>
        <w:t xml:space="preserve">- договор подписывается уполномоченным на это в соответствии с законом и учредительными документами </w:t>
      </w:r>
      <w:r w:rsidR="00924AEB" w:rsidRPr="00CB0EC5">
        <w:rPr>
          <w:rFonts w:ascii="Tahoma" w:eastAsia="Times New Roman" w:hAnsi="Tahoma" w:cs="Tahoma"/>
          <w:sz w:val="24"/>
          <w:szCs w:val="24"/>
        </w:rPr>
        <w:t xml:space="preserve">Стороны </w:t>
      </w:r>
      <w:r w:rsidRPr="00CB0EC5">
        <w:rPr>
          <w:rFonts w:ascii="Tahoma" w:eastAsia="Times New Roman" w:hAnsi="Tahoma" w:cs="Tahoma"/>
          <w:sz w:val="24"/>
          <w:szCs w:val="24"/>
        </w:rPr>
        <w:t>лицом.</w:t>
      </w:r>
    </w:p>
    <w:p w14:paraId="352A5EF2" w14:textId="77777777" w:rsidR="000B5024" w:rsidRPr="00CB0EC5" w:rsidRDefault="000B5024" w:rsidP="0089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CB0EC5">
        <w:rPr>
          <w:rFonts w:ascii="Tahoma" w:eastAsia="Times New Roman" w:hAnsi="Tahoma" w:cs="Tahoma"/>
          <w:sz w:val="24"/>
          <w:szCs w:val="24"/>
        </w:rPr>
        <w:t xml:space="preserve">Кроме того, Исполнитель заверяет и гарантирует другой </w:t>
      </w:r>
      <w:r w:rsidR="00924AEB" w:rsidRPr="00CB0EC5">
        <w:rPr>
          <w:rFonts w:ascii="Tahoma" w:eastAsia="Times New Roman" w:hAnsi="Tahoma" w:cs="Tahoma"/>
          <w:sz w:val="24"/>
          <w:szCs w:val="24"/>
        </w:rPr>
        <w:t>Стороне</w:t>
      </w:r>
      <w:r w:rsidRPr="00CB0EC5">
        <w:rPr>
          <w:rFonts w:ascii="Tahoma" w:eastAsia="Times New Roman" w:hAnsi="Tahoma" w:cs="Tahoma"/>
          <w:sz w:val="24"/>
          <w:szCs w:val="24"/>
        </w:rPr>
        <w:t>, что осознает важность и значимость для Заказчика заключения и надлежащего исполнения настоящего договора, а также возможные негативные последствия для Заказчика при неисполнении/ненадлежащем исполнении Исполнителем принятых на себя по договору обязательств.</w:t>
      </w:r>
    </w:p>
    <w:p w14:paraId="35894088" w14:textId="085C372B" w:rsidR="005E788F" w:rsidRPr="00CB0EC5" w:rsidRDefault="005E788F" w:rsidP="0089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CB0EC5">
        <w:rPr>
          <w:rFonts w:ascii="Tahoma" w:eastAsia="Times New Roman" w:hAnsi="Tahoma" w:cs="Tahoma"/>
          <w:sz w:val="24"/>
          <w:szCs w:val="24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 w:rsidR="005150D9" w:rsidRPr="00CB0EC5">
        <w:rPr>
          <w:rFonts w:ascii="Tahoma" w:eastAsia="Times New Roman" w:hAnsi="Tahoma" w:cs="Tahoma"/>
          <w:sz w:val="24"/>
          <w:szCs w:val="24"/>
        </w:rPr>
        <w:t>с</w:t>
      </w:r>
      <w:r w:rsidR="00924AEB" w:rsidRPr="00CB0EC5">
        <w:rPr>
          <w:rFonts w:ascii="Tahoma" w:eastAsia="Times New Roman" w:hAnsi="Tahoma" w:cs="Tahoma"/>
          <w:sz w:val="24"/>
          <w:szCs w:val="24"/>
        </w:rPr>
        <w:t>торон</w:t>
      </w:r>
      <w:r w:rsidR="005150D9" w:rsidRPr="00CB0EC5">
        <w:rPr>
          <w:rFonts w:ascii="Tahoma" w:eastAsia="Times New Roman" w:hAnsi="Tahoma" w:cs="Tahoma"/>
          <w:sz w:val="24"/>
          <w:szCs w:val="24"/>
        </w:rPr>
        <w:t>ы</w:t>
      </w:r>
      <w:r w:rsidR="008B50FD" w:rsidRPr="00CB0EC5">
        <w:rPr>
          <w:rFonts w:ascii="Tahoma" w:eastAsia="Times New Roman" w:hAnsi="Tahoma" w:cs="Tahoma"/>
          <w:sz w:val="24"/>
          <w:szCs w:val="24"/>
        </w:rPr>
        <w:t xml:space="preserve"> </w:t>
      </w:r>
      <w:r w:rsidRPr="00CB0EC5">
        <w:rPr>
          <w:rFonts w:ascii="Tahoma" w:eastAsia="Times New Roman" w:hAnsi="Tahoma" w:cs="Tahoma"/>
          <w:sz w:val="24"/>
          <w:szCs w:val="24"/>
        </w:rPr>
        <w:t>буд</w:t>
      </w:r>
      <w:r w:rsidR="005150D9" w:rsidRPr="00CB0EC5">
        <w:rPr>
          <w:rFonts w:ascii="Tahoma" w:eastAsia="Times New Roman" w:hAnsi="Tahoma" w:cs="Tahoma"/>
          <w:sz w:val="24"/>
          <w:szCs w:val="24"/>
        </w:rPr>
        <w:t>у</w:t>
      </w:r>
      <w:r w:rsidRPr="00CB0EC5">
        <w:rPr>
          <w:rFonts w:ascii="Tahoma" w:eastAsia="Times New Roman" w:hAnsi="Tahoma" w:cs="Tahoma"/>
          <w:sz w:val="24"/>
          <w:szCs w:val="24"/>
        </w:rPr>
        <w:t>т полагаться на них.</w:t>
      </w:r>
    </w:p>
    <w:p w14:paraId="6D7D7A58" w14:textId="77777777" w:rsidR="005E788F" w:rsidRPr="00CB0EC5" w:rsidRDefault="005E788F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Сторона, которая дала недостоверные заверения об обстоятельствах обязана возместить другой </w:t>
      </w:r>
      <w:r w:rsidR="00924AEB" w:rsidRPr="00CB0EC5">
        <w:rPr>
          <w:rFonts w:ascii="Tahoma" w:hAnsi="Tahoma" w:cs="Tahoma"/>
          <w:sz w:val="24"/>
          <w:szCs w:val="24"/>
        </w:rPr>
        <w:t xml:space="preserve">Стороне </w:t>
      </w:r>
      <w:r w:rsidRPr="00CB0EC5">
        <w:rPr>
          <w:rFonts w:ascii="Tahoma" w:hAnsi="Tahoma" w:cs="Tahoma"/>
          <w:sz w:val="24"/>
          <w:szCs w:val="24"/>
        </w:rPr>
        <w:t>по ее требованию убытки, причиненные недостоверностью таких заверений.</w:t>
      </w:r>
    </w:p>
    <w:p w14:paraId="6348D924" w14:textId="3ECFBB9B" w:rsidR="00091CE1" w:rsidRPr="00CB0EC5" w:rsidRDefault="005E788F" w:rsidP="0058504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Сторона, полагавшаяся на недостоверные заверения другой </w:t>
      </w:r>
      <w:r w:rsidR="00924AEB" w:rsidRPr="00CB0EC5">
        <w:rPr>
          <w:rFonts w:ascii="Tahoma" w:hAnsi="Tahoma" w:cs="Tahoma"/>
          <w:sz w:val="24"/>
          <w:szCs w:val="24"/>
        </w:rPr>
        <w:t>Стороны</w:t>
      </w:r>
      <w:r w:rsidRPr="00CB0EC5">
        <w:rPr>
          <w:rFonts w:ascii="Tahoma" w:hAnsi="Tahoma" w:cs="Tahoma"/>
          <w:sz w:val="24"/>
          <w:szCs w:val="24"/>
        </w:rPr>
        <w:t>, имеющие для нее существенное значение, наряду с требованием о возмещении убытков также вправе отказаться от договора.</w:t>
      </w:r>
    </w:p>
    <w:p w14:paraId="4E5ABE35" w14:textId="77777777" w:rsidR="006E395A" w:rsidRPr="00CB0EC5" w:rsidRDefault="006E395A" w:rsidP="00585043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14:paraId="77C661FC" w14:textId="43D48C3E" w:rsidR="001C46EF" w:rsidRPr="00CB0EC5" w:rsidRDefault="00CA2AA5" w:rsidP="00801E54">
      <w:pPr>
        <w:pStyle w:val="1"/>
        <w:rPr>
          <w:rFonts w:ascii="Tahoma" w:hAnsi="Tahoma" w:cs="Tahoma"/>
        </w:rPr>
      </w:pPr>
      <w:r w:rsidRPr="00CB0EC5">
        <w:rPr>
          <w:rFonts w:ascii="Tahoma" w:hAnsi="Tahoma" w:cs="Tahoma"/>
        </w:rPr>
        <w:t>Прочие</w:t>
      </w:r>
      <w:r w:rsidR="001E10CE" w:rsidRPr="00CB0EC5">
        <w:rPr>
          <w:rFonts w:ascii="Tahoma" w:hAnsi="Tahoma" w:cs="Tahoma"/>
        </w:rPr>
        <w:t xml:space="preserve"> </w:t>
      </w:r>
      <w:r w:rsidRPr="00CB0EC5">
        <w:rPr>
          <w:rFonts w:ascii="Tahoma" w:hAnsi="Tahoma" w:cs="Tahoma"/>
        </w:rPr>
        <w:t>условия</w:t>
      </w:r>
    </w:p>
    <w:p w14:paraId="10A9EA33" w14:textId="77777777" w:rsidR="00544CDC" w:rsidRPr="00CB0EC5" w:rsidRDefault="00544CDC" w:rsidP="001A0D2B">
      <w:pPr>
        <w:pStyle w:val="a0"/>
        <w:spacing w:before="0" w:beforeAutospacing="0" w:after="0" w:afterAutospacing="0"/>
        <w:ind w:left="720"/>
        <w:rPr>
          <w:rFonts w:ascii="Tahoma" w:eastAsiaTheme="majorEastAsia" w:hAnsi="Tahoma" w:cs="Tahoma"/>
          <w:b/>
          <w:bCs/>
          <w:lang w:eastAsia="zh-CN"/>
        </w:rPr>
      </w:pPr>
    </w:p>
    <w:p w14:paraId="618A5E7F" w14:textId="74CF093E" w:rsidR="008931AB" w:rsidRPr="00CB0EC5" w:rsidRDefault="00CA2AA5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Д</w:t>
      </w:r>
      <w:r w:rsidR="009E5651" w:rsidRPr="00CB0EC5">
        <w:rPr>
          <w:rFonts w:ascii="Tahoma" w:hAnsi="Tahoma" w:cs="Tahoma"/>
          <w:sz w:val="24"/>
          <w:szCs w:val="24"/>
        </w:rPr>
        <w:t xml:space="preserve">оговор </w:t>
      </w:r>
      <w:r w:rsidR="008931AB" w:rsidRPr="00CB0EC5">
        <w:rPr>
          <w:rFonts w:ascii="Tahoma" w:hAnsi="Tahoma" w:cs="Tahoma"/>
          <w:sz w:val="24"/>
          <w:szCs w:val="24"/>
        </w:rPr>
        <w:t>вступает в силу с момента его подписания обеими Сторонами</w:t>
      </w:r>
      <w:r w:rsidR="00651F6A" w:rsidRPr="00CB0EC5">
        <w:rPr>
          <w:rFonts w:ascii="Tahoma" w:hAnsi="Tahoma" w:cs="Tahoma"/>
          <w:sz w:val="24"/>
          <w:szCs w:val="24"/>
        </w:rPr>
        <w:t xml:space="preserve">, </w:t>
      </w:r>
      <w:r w:rsidR="008931AB" w:rsidRPr="00CB0EC5">
        <w:rPr>
          <w:rFonts w:ascii="Tahoma" w:hAnsi="Tahoma" w:cs="Tahoma"/>
          <w:sz w:val="24"/>
          <w:szCs w:val="24"/>
        </w:rPr>
        <w:t>и действует до полного исполнения Сторонами своих обязательств.</w:t>
      </w:r>
    </w:p>
    <w:p w14:paraId="14582247" w14:textId="77777777" w:rsidR="008C2B88" w:rsidRPr="00CB0EC5" w:rsidRDefault="005E788F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Любые изменения и дополнения к договору действительны при условии, что они совершены в письменной форме и подписаны уполномоченными представителями сторон. Указанное в настоящем пункте правило не распространяется на изменения в части наименования, местонахождения и банковских реквизитов сторон, о которых уполномоченный представитель соответствующей стороны сообщает другой стороне посредством письменного уведомления</w:t>
      </w:r>
      <w:r w:rsidR="008C2B88" w:rsidRPr="00CB0EC5">
        <w:rPr>
          <w:rFonts w:ascii="Tahoma" w:hAnsi="Tahoma" w:cs="Tahoma"/>
          <w:sz w:val="24"/>
          <w:szCs w:val="24"/>
        </w:rPr>
        <w:t>.</w:t>
      </w:r>
    </w:p>
    <w:p w14:paraId="1427C61A" w14:textId="77777777" w:rsidR="008C2B88" w:rsidRPr="00CB0EC5" w:rsidRDefault="00CA2AA5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bookmarkStart w:id="9" w:name="_Ref482288000"/>
      <w:r w:rsidRPr="00CB0EC5">
        <w:rPr>
          <w:rFonts w:ascii="Tahoma" w:hAnsi="Tahoma" w:cs="Tahoma"/>
          <w:sz w:val="24"/>
          <w:szCs w:val="24"/>
        </w:rPr>
        <w:t>Исполнитель</w:t>
      </w:r>
      <w:r w:rsidR="008C2B88" w:rsidRPr="00CB0EC5">
        <w:rPr>
          <w:rFonts w:ascii="Tahoma" w:hAnsi="Tahoma" w:cs="Tahoma"/>
          <w:sz w:val="24"/>
          <w:szCs w:val="24"/>
        </w:rPr>
        <w:t xml:space="preserve"> не вправе передавать третьим лицам свои права по </w:t>
      </w:r>
      <w:r w:rsidRPr="00CB0EC5">
        <w:rPr>
          <w:rFonts w:ascii="Tahoma" w:hAnsi="Tahoma" w:cs="Tahoma"/>
          <w:sz w:val="24"/>
          <w:szCs w:val="24"/>
        </w:rPr>
        <w:t>д</w:t>
      </w:r>
      <w:r w:rsidR="009E5651" w:rsidRPr="00CB0EC5">
        <w:rPr>
          <w:rFonts w:ascii="Tahoma" w:hAnsi="Tahoma" w:cs="Tahoma"/>
          <w:sz w:val="24"/>
          <w:szCs w:val="24"/>
        </w:rPr>
        <w:t xml:space="preserve">оговору </w:t>
      </w:r>
      <w:r w:rsidR="008C2B88" w:rsidRPr="00CB0EC5">
        <w:rPr>
          <w:rFonts w:ascii="Tahoma" w:hAnsi="Tahoma" w:cs="Tahoma"/>
          <w:sz w:val="24"/>
          <w:szCs w:val="24"/>
        </w:rPr>
        <w:t>без предварительного письменного согласия Заказчика.</w:t>
      </w:r>
      <w:bookmarkEnd w:id="9"/>
    </w:p>
    <w:p w14:paraId="54E791C9" w14:textId="77777777" w:rsidR="005E788F" w:rsidRPr="00CB0EC5" w:rsidRDefault="003428C7" w:rsidP="003D7D33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lastRenderedPageBreak/>
        <w:t>Все уведомления, сообщения, иная переписка в рамках настоящего договора направля</w:t>
      </w:r>
      <w:r w:rsidR="001E14D0" w:rsidRPr="00CB0EC5">
        <w:rPr>
          <w:rFonts w:ascii="Tahoma" w:hAnsi="Tahoma" w:cs="Tahoma"/>
          <w:sz w:val="24"/>
          <w:szCs w:val="24"/>
        </w:rPr>
        <w:t>ю</w:t>
      </w:r>
      <w:r w:rsidRPr="00CB0EC5">
        <w:rPr>
          <w:rFonts w:ascii="Tahoma" w:hAnsi="Tahoma" w:cs="Tahoma"/>
          <w:sz w:val="24"/>
          <w:szCs w:val="24"/>
        </w:rPr>
        <w:t xml:space="preserve">тся одной Стороной другой Стороне 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календарных дней с даты наступления соответствующего события. </w:t>
      </w:r>
    </w:p>
    <w:p w14:paraId="4E9E8301" w14:textId="77777777" w:rsidR="00360196" w:rsidRDefault="003428C7" w:rsidP="00360196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>Любое сообщение (уведомление, требование), направленное Стороне по</w:t>
      </w:r>
      <w:r w:rsidR="001E10CE" w:rsidRPr="00CB0EC5">
        <w:rPr>
          <w:rFonts w:ascii="Tahoma" w:hAnsi="Tahoma" w:cs="Tahoma"/>
          <w:sz w:val="24"/>
          <w:szCs w:val="24"/>
        </w:rPr>
        <w:t xml:space="preserve"> </w:t>
      </w:r>
      <w:r w:rsidR="005E788F" w:rsidRPr="00CB0EC5">
        <w:rPr>
          <w:rFonts w:ascii="Tahoma" w:eastAsia="Times New Roman" w:hAnsi="Tahoma" w:cs="Tahoma"/>
          <w:sz w:val="24"/>
          <w:szCs w:val="24"/>
        </w:rPr>
        <w:t>последнему известному другой Стороне</w:t>
      </w:r>
      <w:r w:rsidRPr="00CB0EC5">
        <w:rPr>
          <w:rFonts w:ascii="Tahoma" w:hAnsi="Tahoma" w:cs="Tahoma"/>
          <w:sz w:val="24"/>
          <w:szCs w:val="24"/>
        </w:rPr>
        <w:t xml:space="preserve"> почтовому адресу, будет считаться полученным </w:t>
      </w:r>
      <w:r w:rsidR="005E788F" w:rsidRPr="00CB0EC5">
        <w:rPr>
          <w:rFonts w:ascii="Tahoma" w:eastAsia="Times New Roman" w:hAnsi="Tahoma" w:cs="Tahoma"/>
          <w:sz w:val="24"/>
          <w:szCs w:val="24"/>
        </w:rPr>
        <w:t xml:space="preserve">по истечении 3 (трех) </w:t>
      </w:r>
      <w:r w:rsidR="00924AEB" w:rsidRPr="00CB0EC5">
        <w:rPr>
          <w:rFonts w:ascii="Tahoma" w:eastAsia="Times New Roman" w:hAnsi="Tahoma" w:cs="Tahoma"/>
          <w:sz w:val="24"/>
          <w:szCs w:val="24"/>
        </w:rPr>
        <w:t xml:space="preserve">календарных </w:t>
      </w:r>
      <w:r w:rsidR="005E788F" w:rsidRPr="00CB0EC5">
        <w:rPr>
          <w:rFonts w:ascii="Tahoma" w:eastAsia="Times New Roman" w:hAnsi="Tahoma" w:cs="Tahoma"/>
          <w:sz w:val="24"/>
          <w:szCs w:val="24"/>
        </w:rPr>
        <w:t xml:space="preserve">дней с даты отправки – для отправлений, направленных курьерской почтой, и 15 (пятнадцати) </w:t>
      </w:r>
      <w:r w:rsidR="00924AEB" w:rsidRPr="00CB0EC5">
        <w:rPr>
          <w:rFonts w:ascii="Tahoma" w:eastAsia="Times New Roman" w:hAnsi="Tahoma" w:cs="Tahoma"/>
          <w:sz w:val="24"/>
          <w:szCs w:val="24"/>
        </w:rPr>
        <w:t xml:space="preserve">календарных </w:t>
      </w:r>
      <w:r w:rsidR="005E788F" w:rsidRPr="00CB0EC5">
        <w:rPr>
          <w:rFonts w:ascii="Tahoma" w:eastAsia="Times New Roman" w:hAnsi="Tahoma" w:cs="Tahoma"/>
          <w:sz w:val="24"/>
          <w:szCs w:val="24"/>
        </w:rPr>
        <w:t>дней с даты отправки – для отправлений, направленных заказным письмом</w:t>
      </w:r>
      <w:r w:rsidR="000B5024" w:rsidRPr="00CB0EC5">
        <w:rPr>
          <w:rFonts w:ascii="Tahoma" w:eastAsia="Times New Roman" w:hAnsi="Tahoma" w:cs="Tahoma"/>
          <w:sz w:val="24"/>
          <w:szCs w:val="24"/>
        </w:rPr>
        <w:t>, если иная дата доставки не установлена документально отчетом о доставке организации связи</w:t>
      </w:r>
      <w:r w:rsidRPr="00CB0EC5">
        <w:rPr>
          <w:rFonts w:ascii="Tahoma" w:hAnsi="Tahoma" w:cs="Tahoma"/>
          <w:sz w:val="24"/>
          <w:szCs w:val="24"/>
        </w:rPr>
        <w:t>.</w:t>
      </w:r>
    </w:p>
    <w:p w14:paraId="2A97464E" w14:textId="77777777" w:rsidR="00360196" w:rsidRPr="00360196" w:rsidRDefault="00360196" w:rsidP="00360196">
      <w:pPr>
        <w:pStyle w:val="a8"/>
        <w:widowControl w:val="0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6EB481A0" w14:textId="77777777" w:rsidR="00360196" w:rsidRPr="00360196" w:rsidRDefault="00360196" w:rsidP="00360196">
      <w:pPr>
        <w:pStyle w:val="a8"/>
        <w:widowControl w:val="0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5E563468" w14:textId="77777777" w:rsidR="00360196" w:rsidRPr="00360196" w:rsidRDefault="00360196" w:rsidP="00360196">
      <w:pPr>
        <w:pStyle w:val="a8"/>
        <w:widowControl w:val="0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2EF76D15" w14:textId="77777777" w:rsidR="00360196" w:rsidRPr="00360196" w:rsidRDefault="00360196" w:rsidP="00360196">
      <w:pPr>
        <w:pStyle w:val="a8"/>
        <w:widowControl w:val="0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2BCB84B1" w14:textId="77777777" w:rsidR="00360196" w:rsidRPr="00360196" w:rsidRDefault="00360196" w:rsidP="00360196">
      <w:pPr>
        <w:pStyle w:val="a8"/>
        <w:widowControl w:val="0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7065D4AB" w14:textId="77777777" w:rsidR="00360196" w:rsidRPr="00360196" w:rsidRDefault="00360196" w:rsidP="00360196">
      <w:pPr>
        <w:pStyle w:val="a8"/>
        <w:widowControl w:val="0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4CFFB9D5" w14:textId="77777777" w:rsidR="00360196" w:rsidRPr="00360196" w:rsidRDefault="00360196" w:rsidP="00360196">
      <w:pPr>
        <w:pStyle w:val="a8"/>
        <w:widowControl w:val="0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68C892EF" w14:textId="77777777" w:rsidR="00360196" w:rsidRPr="00360196" w:rsidRDefault="00360196" w:rsidP="00360196">
      <w:pPr>
        <w:pStyle w:val="a8"/>
        <w:widowControl w:val="0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7F14EFBE" w14:textId="77777777" w:rsidR="00360196" w:rsidRPr="00360196" w:rsidRDefault="00360196" w:rsidP="00360196">
      <w:pPr>
        <w:pStyle w:val="a8"/>
        <w:widowControl w:val="0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2C1C348C" w14:textId="77777777" w:rsidR="00360196" w:rsidRPr="00360196" w:rsidRDefault="00360196" w:rsidP="00360196">
      <w:pPr>
        <w:pStyle w:val="a8"/>
        <w:widowControl w:val="0"/>
        <w:numPr>
          <w:ilvl w:val="1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37F1D08F" w14:textId="77777777" w:rsidR="00360196" w:rsidRPr="00360196" w:rsidRDefault="00360196" w:rsidP="00360196">
      <w:pPr>
        <w:pStyle w:val="a8"/>
        <w:widowControl w:val="0"/>
        <w:numPr>
          <w:ilvl w:val="1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30F40DCA" w14:textId="77777777" w:rsidR="00360196" w:rsidRPr="00360196" w:rsidRDefault="00360196" w:rsidP="00360196">
      <w:pPr>
        <w:pStyle w:val="a8"/>
        <w:widowControl w:val="0"/>
        <w:numPr>
          <w:ilvl w:val="1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2D5D993D" w14:textId="77777777" w:rsidR="00360196" w:rsidRPr="00360196" w:rsidRDefault="00360196" w:rsidP="00360196">
      <w:pPr>
        <w:pStyle w:val="a8"/>
        <w:widowControl w:val="0"/>
        <w:numPr>
          <w:ilvl w:val="1"/>
          <w:numId w:val="3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ahoma" w:hAnsi="Tahoma" w:cs="Tahoma"/>
          <w:vanish/>
          <w:color w:val="0D0D0D" w:themeColor="text1" w:themeTint="F2"/>
        </w:rPr>
      </w:pPr>
    </w:p>
    <w:p w14:paraId="4E2540E9" w14:textId="1DC1C2DF" w:rsidR="00360196" w:rsidRPr="00360196" w:rsidRDefault="00360196" w:rsidP="00360196">
      <w:pPr>
        <w:pStyle w:val="a8"/>
        <w:widowControl w:val="0"/>
        <w:numPr>
          <w:ilvl w:val="1"/>
          <w:numId w:val="3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360196">
        <w:rPr>
          <w:rFonts w:ascii="Tahoma" w:hAnsi="Tahoma" w:cs="Tahoma"/>
          <w:sz w:val="24"/>
          <w:szCs w:val="24"/>
        </w:rPr>
        <w:t xml:space="preserve">Неотъемлемой частью договора являются следующие разделы Общих условий договоров (далее – «Общие условия»), размещенные на официальном сайте ПАО «ГМК «Норильский никель» по адресу: </w:t>
      </w:r>
      <w:hyperlink r:id="rId8" w:anchor="obshchie-usloviya-dogovorov" w:history="1">
        <w:r w:rsidRPr="00360196">
          <w:rPr>
            <w:rStyle w:val="af3"/>
            <w:rFonts w:ascii="Tahoma" w:hAnsi="Tahoma" w:cs="Tahoma"/>
            <w:sz w:val="24"/>
            <w:szCs w:val="24"/>
          </w:rPr>
          <w:t>https://www.nornickel.ru/suppliers/contractual-documentation/#obshchie-usloviya-dogovorov</w:t>
        </w:r>
      </w:hyperlink>
      <w:r w:rsidRPr="00360196">
        <w:rPr>
          <w:rFonts w:ascii="Tahoma" w:hAnsi="Tahoma" w:cs="Tahoma"/>
          <w:sz w:val="24"/>
          <w:szCs w:val="24"/>
        </w:rPr>
        <w:t>:</w:t>
      </w:r>
    </w:p>
    <w:p w14:paraId="0637F786" w14:textId="77777777" w:rsidR="00360196" w:rsidRPr="00360196" w:rsidRDefault="00360196" w:rsidP="00360196">
      <w:pPr>
        <w:pStyle w:val="aff1"/>
        <w:jc w:val="both"/>
        <w:rPr>
          <w:rFonts w:ascii="Tahoma" w:hAnsi="Tahoma" w:cs="Tahoma"/>
          <w:sz w:val="24"/>
          <w:szCs w:val="24"/>
        </w:rPr>
      </w:pPr>
      <w:r w:rsidRPr="00360196">
        <w:rPr>
          <w:rFonts w:ascii="Tahoma" w:hAnsi="Tahoma" w:cs="Tahoma"/>
          <w:sz w:val="24"/>
          <w:szCs w:val="24"/>
        </w:rPr>
        <w:t>- «Действие непреодолимой силы»;</w:t>
      </w:r>
    </w:p>
    <w:p w14:paraId="2C1F9118" w14:textId="77777777" w:rsidR="00360196" w:rsidRPr="00360196" w:rsidRDefault="00360196" w:rsidP="00360196">
      <w:pPr>
        <w:pStyle w:val="aff1"/>
        <w:jc w:val="both"/>
        <w:rPr>
          <w:rFonts w:ascii="Tahoma" w:hAnsi="Tahoma" w:cs="Tahoma"/>
          <w:sz w:val="24"/>
          <w:szCs w:val="24"/>
        </w:rPr>
      </w:pPr>
      <w:r w:rsidRPr="00360196">
        <w:rPr>
          <w:rFonts w:ascii="Tahoma" w:hAnsi="Tahoma" w:cs="Tahoma"/>
          <w:sz w:val="24"/>
          <w:szCs w:val="24"/>
        </w:rPr>
        <w:t>- «Конфиденциальность»;</w:t>
      </w:r>
    </w:p>
    <w:p w14:paraId="520E0F26" w14:textId="77777777" w:rsidR="00360196" w:rsidRPr="00360196" w:rsidRDefault="00360196" w:rsidP="00360196">
      <w:pPr>
        <w:pStyle w:val="aff1"/>
        <w:jc w:val="both"/>
        <w:rPr>
          <w:rFonts w:ascii="Tahoma" w:hAnsi="Tahoma" w:cs="Tahoma"/>
          <w:sz w:val="24"/>
          <w:szCs w:val="24"/>
        </w:rPr>
      </w:pPr>
      <w:r w:rsidRPr="00360196">
        <w:rPr>
          <w:rFonts w:ascii="Tahoma" w:hAnsi="Tahoma" w:cs="Tahoma"/>
          <w:sz w:val="24"/>
          <w:szCs w:val="24"/>
        </w:rPr>
        <w:t>- «Порядок разрешения споров»;</w:t>
      </w:r>
    </w:p>
    <w:p w14:paraId="0067FEF3" w14:textId="77777777" w:rsidR="00360196" w:rsidRPr="00360196" w:rsidRDefault="00360196" w:rsidP="00360196">
      <w:pPr>
        <w:pStyle w:val="aff1"/>
        <w:jc w:val="both"/>
        <w:rPr>
          <w:rFonts w:ascii="Tahoma" w:hAnsi="Tahoma" w:cs="Tahoma"/>
          <w:sz w:val="24"/>
          <w:szCs w:val="24"/>
        </w:rPr>
      </w:pPr>
      <w:r w:rsidRPr="00360196">
        <w:rPr>
          <w:rFonts w:ascii="Tahoma" w:hAnsi="Tahoma" w:cs="Tahoma"/>
          <w:sz w:val="24"/>
          <w:szCs w:val="24"/>
        </w:rPr>
        <w:t>- «Антикоррупционная оговорка»;</w:t>
      </w:r>
    </w:p>
    <w:p w14:paraId="30AC5119" w14:textId="77777777" w:rsidR="00360196" w:rsidRPr="00360196" w:rsidRDefault="00360196" w:rsidP="00360196">
      <w:pPr>
        <w:pStyle w:val="aff1"/>
        <w:jc w:val="both"/>
        <w:rPr>
          <w:rFonts w:ascii="Tahoma" w:hAnsi="Tahoma" w:cs="Tahoma"/>
          <w:sz w:val="24"/>
          <w:szCs w:val="24"/>
        </w:rPr>
      </w:pPr>
      <w:r w:rsidRPr="00360196">
        <w:rPr>
          <w:rFonts w:ascii="Tahoma" w:hAnsi="Tahoma" w:cs="Tahoma"/>
          <w:sz w:val="24"/>
          <w:szCs w:val="24"/>
        </w:rPr>
        <w:t>- «Прочие условия»;</w:t>
      </w:r>
    </w:p>
    <w:p w14:paraId="5DAFF4FD" w14:textId="77777777" w:rsidR="00360196" w:rsidRPr="00360196" w:rsidRDefault="00360196" w:rsidP="00360196">
      <w:pPr>
        <w:pStyle w:val="aff1"/>
        <w:jc w:val="both"/>
        <w:rPr>
          <w:rFonts w:ascii="Tahoma" w:hAnsi="Tahoma" w:cs="Tahoma"/>
          <w:sz w:val="24"/>
          <w:szCs w:val="24"/>
        </w:rPr>
      </w:pPr>
      <w:r w:rsidRPr="00360196">
        <w:rPr>
          <w:rFonts w:ascii="Tahoma" w:hAnsi="Tahoma" w:cs="Tahoma"/>
          <w:sz w:val="24"/>
          <w:szCs w:val="24"/>
        </w:rPr>
        <w:t>- «Защита персональных данных».</w:t>
      </w:r>
    </w:p>
    <w:p w14:paraId="42566C05" w14:textId="77777777" w:rsidR="00360196" w:rsidRPr="00360196" w:rsidRDefault="00360196" w:rsidP="00360196">
      <w:pPr>
        <w:pStyle w:val="aff1"/>
        <w:jc w:val="both"/>
        <w:rPr>
          <w:rFonts w:ascii="Tahoma" w:hAnsi="Tahoma" w:cs="Tahoma"/>
          <w:sz w:val="24"/>
          <w:szCs w:val="24"/>
        </w:rPr>
      </w:pPr>
      <w:r w:rsidRPr="00360196">
        <w:rPr>
          <w:rFonts w:ascii="Tahoma" w:hAnsi="Tahoma" w:cs="Tahoma"/>
          <w:sz w:val="24"/>
          <w:szCs w:val="24"/>
        </w:rPr>
        <w:t>В Общих условиях Заказчик именуется «Компания», а Исполнитель – «Контрагент».</w:t>
      </w:r>
    </w:p>
    <w:p w14:paraId="148B3212" w14:textId="77777777" w:rsidR="00360196" w:rsidRDefault="00360196" w:rsidP="00360196">
      <w:pPr>
        <w:pStyle w:val="aff1"/>
        <w:jc w:val="both"/>
        <w:rPr>
          <w:rFonts w:ascii="Tahoma" w:hAnsi="Tahoma" w:cs="Tahoma"/>
          <w:sz w:val="24"/>
          <w:szCs w:val="24"/>
        </w:rPr>
      </w:pPr>
      <w:r w:rsidRPr="00360196">
        <w:rPr>
          <w:rFonts w:ascii="Tahoma" w:hAnsi="Tahoma" w:cs="Tahoma"/>
          <w:sz w:val="24"/>
          <w:szCs w:val="24"/>
        </w:rPr>
        <w:t>Подписанием договора Стороны подтверждают, что ознакомлены с Общими условиями до момента заключения договора, понимают их смысл и полностью согласны с ними. При расхождении между положениями Договора и Общих условий применяются положения договора.</w:t>
      </w:r>
    </w:p>
    <w:p w14:paraId="631C35BD" w14:textId="77777777" w:rsidR="00360196" w:rsidRPr="00360196" w:rsidRDefault="00360196" w:rsidP="00360196">
      <w:pPr>
        <w:pStyle w:val="a8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48D1ABE8" w14:textId="77777777" w:rsidR="00360196" w:rsidRPr="00360196" w:rsidRDefault="00360196" w:rsidP="00360196">
      <w:pPr>
        <w:pStyle w:val="a8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1BEF0612" w14:textId="77777777" w:rsidR="00360196" w:rsidRPr="00360196" w:rsidRDefault="00360196" w:rsidP="00360196">
      <w:pPr>
        <w:pStyle w:val="a8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1BC8CDC3" w14:textId="77777777" w:rsidR="00360196" w:rsidRPr="00360196" w:rsidRDefault="00360196" w:rsidP="00360196">
      <w:pPr>
        <w:pStyle w:val="a8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36F013FE" w14:textId="77777777" w:rsidR="00360196" w:rsidRPr="00360196" w:rsidRDefault="00360196" w:rsidP="00360196">
      <w:pPr>
        <w:pStyle w:val="a8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18876609" w14:textId="77777777" w:rsidR="00360196" w:rsidRPr="00360196" w:rsidRDefault="00360196" w:rsidP="00360196">
      <w:pPr>
        <w:pStyle w:val="a8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5AF31D2A" w14:textId="77777777" w:rsidR="00360196" w:rsidRPr="00360196" w:rsidRDefault="00360196" w:rsidP="00360196">
      <w:pPr>
        <w:pStyle w:val="a8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53C1C4BE" w14:textId="77777777" w:rsidR="00360196" w:rsidRPr="00360196" w:rsidRDefault="00360196" w:rsidP="00360196">
      <w:pPr>
        <w:pStyle w:val="a8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26AF8F6B" w14:textId="77777777" w:rsidR="00360196" w:rsidRPr="00360196" w:rsidRDefault="00360196" w:rsidP="00360196">
      <w:pPr>
        <w:pStyle w:val="a8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68AE3A8A" w14:textId="77777777" w:rsidR="00360196" w:rsidRPr="00360196" w:rsidRDefault="00360196" w:rsidP="00360196">
      <w:pPr>
        <w:pStyle w:val="a8"/>
        <w:numPr>
          <w:ilvl w:val="1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0DECD33C" w14:textId="77777777" w:rsidR="00360196" w:rsidRPr="00360196" w:rsidRDefault="00360196" w:rsidP="00360196">
      <w:pPr>
        <w:pStyle w:val="a8"/>
        <w:numPr>
          <w:ilvl w:val="1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61611FC9" w14:textId="77777777" w:rsidR="00360196" w:rsidRPr="00360196" w:rsidRDefault="00360196" w:rsidP="00360196">
      <w:pPr>
        <w:pStyle w:val="a8"/>
        <w:numPr>
          <w:ilvl w:val="1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26A6E29C" w14:textId="77777777" w:rsidR="00360196" w:rsidRPr="00360196" w:rsidRDefault="00360196" w:rsidP="00360196">
      <w:pPr>
        <w:pStyle w:val="a8"/>
        <w:numPr>
          <w:ilvl w:val="1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0234895F" w14:textId="77777777" w:rsidR="00360196" w:rsidRPr="00360196" w:rsidRDefault="00360196" w:rsidP="00360196">
      <w:pPr>
        <w:pStyle w:val="a8"/>
        <w:numPr>
          <w:ilvl w:val="1"/>
          <w:numId w:val="32"/>
        </w:numPr>
        <w:spacing w:after="0" w:line="240" w:lineRule="auto"/>
        <w:contextualSpacing w:val="0"/>
        <w:jc w:val="both"/>
        <w:rPr>
          <w:rFonts w:ascii="Tahoma" w:hAnsi="Tahoma" w:cs="Tahoma"/>
          <w:vanish/>
          <w:sz w:val="24"/>
          <w:szCs w:val="24"/>
        </w:rPr>
      </w:pPr>
    </w:p>
    <w:p w14:paraId="4D9B9B20" w14:textId="77777777" w:rsidR="00360196" w:rsidRDefault="009E5651" w:rsidP="00360196">
      <w:pPr>
        <w:pStyle w:val="aff1"/>
        <w:numPr>
          <w:ilvl w:val="1"/>
          <w:numId w:val="32"/>
        </w:numPr>
        <w:tabs>
          <w:tab w:val="left" w:pos="993"/>
          <w:tab w:val="left" w:pos="1276"/>
        </w:tabs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B0EC5">
        <w:rPr>
          <w:rFonts w:ascii="Tahoma" w:hAnsi="Tahoma" w:cs="Tahoma"/>
          <w:sz w:val="24"/>
          <w:szCs w:val="24"/>
        </w:rPr>
        <w:t xml:space="preserve">Договор </w:t>
      </w:r>
      <w:r w:rsidR="008C2B88" w:rsidRPr="00CB0EC5">
        <w:rPr>
          <w:rFonts w:ascii="Tahoma" w:hAnsi="Tahoma" w:cs="Tahoma"/>
          <w:sz w:val="24"/>
          <w:szCs w:val="24"/>
        </w:rPr>
        <w:t>составлен и подписан в 2 (двух) экземплярах, по одному для каждой из Сторон.</w:t>
      </w:r>
    </w:p>
    <w:p w14:paraId="02D8AB9D" w14:textId="3C8B7887" w:rsidR="00A85564" w:rsidRPr="00360196" w:rsidRDefault="00A85564" w:rsidP="00360196">
      <w:pPr>
        <w:pStyle w:val="aff1"/>
        <w:numPr>
          <w:ilvl w:val="1"/>
          <w:numId w:val="32"/>
        </w:numPr>
        <w:tabs>
          <w:tab w:val="left" w:pos="993"/>
          <w:tab w:val="left" w:pos="1276"/>
        </w:tabs>
        <w:ind w:left="0" w:firstLine="709"/>
        <w:jc w:val="both"/>
        <w:rPr>
          <w:rFonts w:ascii="Tahoma" w:hAnsi="Tahoma" w:cs="Tahoma"/>
          <w:sz w:val="24"/>
          <w:szCs w:val="24"/>
        </w:rPr>
      </w:pPr>
      <w:r w:rsidRPr="00360196">
        <w:rPr>
          <w:rFonts w:ascii="Tahoma" w:hAnsi="Tahoma" w:cs="Tahoma"/>
          <w:sz w:val="24"/>
          <w:szCs w:val="24"/>
        </w:rPr>
        <w:t>Неотъемлемой частью настоящего договора являются следующие приложения:</w:t>
      </w:r>
    </w:p>
    <w:p w14:paraId="4D3C65E0" w14:textId="06D3B972" w:rsidR="00BC6617" w:rsidRPr="00CB0EC5" w:rsidRDefault="00DD0F1C" w:rsidP="00360196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highlight w:val="red"/>
          <w:lang w:eastAsia="zh-CN"/>
        </w:rPr>
      </w:pPr>
      <w:r w:rsidRPr="00CB0EC5">
        <w:rPr>
          <w:rFonts w:ascii="Tahoma" w:eastAsia="Times New Roman" w:hAnsi="Tahoma" w:cs="Tahoma"/>
          <w:sz w:val="24"/>
          <w:szCs w:val="24"/>
          <w:lang w:eastAsia="zh-CN"/>
        </w:rPr>
        <w:t>Приложение № 1</w:t>
      </w:r>
      <w:r w:rsidR="00BC6617" w:rsidRPr="00CB0EC5">
        <w:rPr>
          <w:rFonts w:ascii="Tahoma" w:eastAsia="Times New Roman" w:hAnsi="Tahoma" w:cs="Tahoma"/>
          <w:sz w:val="24"/>
          <w:szCs w:val="24"/>
          <w:lang w:eastAsia="zh-CN"/>
        </w:rPr>
        <w:t xml:space="preserve"> – </w:t>
      </w:r>
      <w:r w:rsidRPr="00CB0EC5">
        <w:rPr>
          <w:rFonts w:ascii="Tahoma" w:eastAsia="Times New Roman" w:hAnsi="Tahoma" w:cs="Tahoma"/>
          <w:sz w:val="24"/>
          <w:szCs w:val="24"/>
          <w:lang w:eastAsia="zh-CN"/>
        </w:rPr>
        <w:t>Техническое з</w:t>
      </w:r>
      <w:r w:rsidR="00BC6617" w:rsidRPr="00CB0EC5">
        <w:rPr>
          <w:rFonts w:ascii="Tahoma" w:eastAsia="Times New Roman" w:hAnsi="Tahoma" w:cs="Tahoma"/>
          <w:sz w:val="24"/>
          <w:szCs w:val="24"/>
          <w:lang w:eastAsia="zh-CN"/>
        </w:rPr>
        <w:t>адание;</w:t>
      </w:r>
    </w:p>
    <w:p w14:paraId="62327C14" w14:textId="00C892F6" w:rsidR="00CC2428" w:rsidRPr="00CB0EC5" w:rsidRDefault="003141FA" w:rsidP="00360196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B0EC5">
        <w:rPr>
          <w:rFonts w:ascii="Tahoma" w:eastAsia="Times New Roman" w:hAnsi="Tahoma" w:cs="Tahoma"/>
          <w:sz w:val="24"/>
          <w:szCs w:val="24"/>
          <w:lang w:eastAsia="zh-CN"/>
        </w:rPr>
        <w:t>Приложение № 2</w:t>
      </w:r>
      <w:r w:rsidR="004B12B3" w:rsidRPr="00CB0EC5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10251F">
        <w:rPr>
          <w:rFonts w:ascii="Tahoma" w:eastAsia="Times New Roman" w:hAnsi="Tahoma" w:cs="Tahoma"/>
          <w:sz w:val="24"/>
          <w:szCs w:val="24"/>
          <w:lang w:eastAsia="zh-CN"/>
        </w:rPr>
        <w:t>–</w:t>
      </w:r>
      <w:r w:rsidR="003678EB" w:rsidRPr="00CB0EC5">
        <w:rPr>
          <w:rFonts w:ascii="Tahoma" w:eastAsia="Times New Roman" w:hAnsi="Tahoma" w:cs="Tahoma"/>
          <w:sz w:val="24"/>
          <w:szCs w:val="24"/>
          <w:lang w:eastAsia="zh-CN"/>
        </w:rPr>
        <w:t xml:space="preserve"> </w:t>
      </w:r>
      <w:r w:rsidR="0010251F">
        <w:rPr>
          <w:rFonts w:ascii="Tahoma" w:eastAsia="Times New Roman" w:hAnsi="Tahoma" w:cs="Tahoma"/>
          <w:sz w:val="24"/>
          <w:szCs w:val="24"/>
          <w:lang w:eastAsia="zh-CN"/>
        </w:rPr>
        <w:t>График оказания услуг</w:t>
      </w:r>
      <w:r w:rsidR="00CC2428" w:rsidRPr="00CB0EC5">
        <w:rPr>
          <w:rFonts w:ascii="Tahoma" w:eastAsia="Times New Roman" w:hAnsi="Tahoma" w:cs="Tahoma"/>
          <w:sz w:val="24"/>
          <w:szCs w:val="24"/>
          <w:lang w:eastAsia="zh-CN"/>
        </w:rPr>
        <w:t>;</w:t>
      </w:r>
    </w:p>
    <w:p w14:paraId="45CEF5E3" w14:textId="6385EF4A" w:rsidR="00CC2428" w:rsidRPr="00CB0EC5" w:rsidRDefault="00CC2428" w:rsidP="00360196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B0EC5">
        <w:rPr>
          <w:rFonts w:ascii="Tahoma" w:eastAsia="Times New Roman" w:hAnsi="Tahoma" w:cs="Tahoma"/>
          <w:sz w:val="24"/>
          <w:szCs w:val="24"/>
          <w:lang w:eastAsia="zh-CN"/>
        </w:rPr>
        <w:t>Приложение № 3 –</w:t>
      </w:r>
      <w:r w:rsidR="0010251F">
        <w:rPr>
          <w:rFonts w:ascii="Tahoma" w:eastAsia="Times New Roman" w:hAnsi="Tahoma" w:cs="Tahoma"/>
          <w:sz w:val="24"/>
          <w:szCs w:val="24"/>
          <w:lang w:eastAsia="zh-CN"/>
        </w:rPr>
        <w:t xml:space="preserve"> Расчет стоимости услуг</w:t>
      </w:r>
      <w:r w:rsidRPr="00CB0EC5">
        <w:rPr>
          <w:rFonts w:ascii="Tahoma" w:eastAsia="Times New Roman" w:hAnsi="Tahoma" w:cs="Tahoma"/>
          <w:sz w:val="24"/>
          <w:szCs w:val="24"/>
          <w:lang w:eastAsia="zh-CN"/>
        </w:rPr>
        <w:t>;</w:t>
      </w:r>
    </w:p>
    <w:p w14:paraId="3817A4B9" w14:textId="06C277DC" w:rsidR="001E685E" w:rsidRPr="00CB0EC5" w:rsidRDefault="00CC2428" w:rsidP="00360196">
      <w:pPr>
        <w:widowControl w:val="0"/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CB0EC5">
        <w:rPr>
          <w:rFonts w:ascii="Tahoma" w:eastAsia="Times New Roman" w:hAnsi="Tahoma" w:cs="Tahoma"/>
          <w:sz w:val="24"/>
          <w:szCs w:val="24"/>
          <w:lang w:eastAsia="zh-CN"/>
        </w:rPr>
        <w:t>Приложение № 4 – Форма акта сдачи-приемки оказанных услуг.</w:t>
      </w:r>
    </w:p>
    <w:p w14:paraId="6D7CEEB6" w14:textId="6E3B44CC" w:rsidR="001E685E" w:rsidRPr="00CB0EC5" w:rsidRDefault="001E685E" w:rsidP="001E685E">
      <w:pPr>
        <w:widowControl w:val="0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0A2541D6" w14:textId="3030DA6B" w:rsidR="00B62BF6" w:rsidRPr="00CB0EC5" w:rsidRDefault="00536340" w:rsidP="00B62BF6">
      <w:pPr>
        <w:pStyle w:val="1"/>
        <w:rPr>
          <w:rFonts w:ascii="Tahoma" w:hAnsi="Tahoma" w:cs="Tahoma"/>
        </w:rPr>
      </w:pPr>
      <w:r w:rsidRPr="00CB0EC5">
        <w:rPr>
          <w:rFonts w:ascii="Tahoma" w:hAnsi="Tahoma" w:cs="Tahoma"/>
        </w:rPr>
        <w:t xml:space="preserve"> </w:t>
      </w:r>
      <w:r w:rsidR="004206D9" w:rsidRPr="00CB0EC5">
        <w:rPr>
          <w:rFonts w:ascii="Tahoma" w:hAnsi="Tahoma" w:cs="Tahoma"/>
        </w:rPr>
        <w:t>Адреса, реквизиты и подписи Сторон</w:t>
      </w:r>
    </w:p>
    <w:p w14:paraId="5D381130" w14:textId="47B76BAA" w:rsidR="006B3508" w:rsidRDefault="006B3508" w:rsidP="006B3508">
      <w:pPr>
        <w:rPr>
          <w:rFonts w:ascii="Tahoma" w:hAnsi="Tahoma" w:cs="Tahoma"/>
          <w:sz w:val="24"/>
          <w:szCs w:val="24"/>
          <w:lang w:eastAsia="en-US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678"/>
      </w:tblGrid>
      <w:tr w:rsidR="0010251F" w:rsidRPr="00F6718F" w14:paraId="2252F384" w14:textId="77777777" w:rsidTr="0010251F">
        <w:trPr>
          <w:trHeight w:val="488"/>
        </w:trPr>
        <w:tc>
          <w:tcPr>
            <w:tcW w:w="4712" w:type="dxa"/>
            <w:vAlign w:val="center"/>
          </w:tcPr>
          <w:p w14:paraId="1ABF7A6C" w14:textId="77777777" w:rsidR="0010251F" w:rsidRPr="00F6718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6718F">
              <w:rPr>
                <w:rFonts w:ascii="Tahoma" w:hAnsi="Tahoma" w:cs="Tahoma"/>
                <w:b/>
                <w:sz w:val="24"/>
                <w:szCs w:val="24"/>
              </w:rPr>
              <w:t>ЗАКАЗЧИК:</w:t>
            </w:r>
          </w:p>
        </w:tc>
        <w:tc>
          <w:tcPr>
            <w:tcW w:w="4678" w:type="dxa"/>
            <w:vAlign w:val="center"/>
          </w:tcPr>
          <w:p w14:paraId="3EC83982" w14:textId="77777777" w:rsidR="0010251F" w:rsidRPr="00F6718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  <w:r w:rsidRPr="00F6718F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10251F" w:rsidRPr="002155A0" w14:paraId="26AF2383" w14:textId="77777777" w:rsidTr="0010251F">
        <w:trPr>
          <w:trHeight w:val="488"/>
        </w:trPr>
        <w:tc>
          <w:tcPr>
            <w:tcW w:w="4712" w:type="dxa"/>
            <w:vAlign w:val="center"/>
          </w:tcPr>
          <w:p w14:paraId="6354C6C6" w14:textId="77777777" w:rsidR="0010251F" w:rsidRPr="0010251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251F">
              <w:rPr>
                <w:rFonts w:ascii="Tahoma" w:hAnsi="Tahoma" w:cs="Tahoma"/>
                <w:sz w:val="24"/>
                <w:szCs w:val="24"/>
              </w:rPr>
              <w:t xml:space="preserve">ООО «Колабыт»                                                           </w:t>
            </w:r>
          </w:p>
          <w:p w14:paraId="465A8022" w14:textId="77777777" w:rsidR="0010251F" w:rsidRPr="0010251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8F268E7" w14:textId="52B97F11" w:rsidR="0010251F" w:rsidRPr="0010251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0251F" w:rsidRPr="00F6718F" w14:paraId="0D5CC72E" w14:textId="77777777" w:rsidTr="0010251F">
        <w:trPr>
          <w:trHeight w:val="488"/>
        </w:trPr>
        <w:tc>
          <w:tcPr>
            <w:tcW w:w="4712" w:type="dxa"/>
            <w:vAlign w:val="center"/>
          </w:tcPr>
          <w:p w14:paraId="32B4C0E1" w14:textId="77777777" w:rsidR="0010251F" w:rsidRPr="0010251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251F">
              <w:rPr>
                <w:rFonts w:ascii="Tahoma" w:hAnsi="Tahoma" w:cs="Tahoma"/>
                <w:sz w:val="24"/>
                <w:szCs w:val="24"/>
              </w:rPr>
              <w:t xml:space="preserve">Генеральный директор  </w:t>
            </w:r>
          </w:p>
          <w:p w14:paraId="6308516C" w14:textId="77777777" w:rsidR="0010251F" w:rsidRPr="0010251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1289159" w14:textId="77777777" w:rsidR="0010251F" w:rsidRPr="0010251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251F">
              <w:rPr>
                <w:rFonts w:ascii="Tahoma" w:hAnsi="Tahoma" w:cs="Tahoma"/>
                <w:sz w:val="24"/>
                <w:szCs w:val="24"/>
              </w:rPr>
              <w:t>_______________/А.Е. Неволин/</w:t>
            </w:r>
          </w:p>
          <w:p w14:paraId="1C5CD981" w14:textId="77777777" w:rsidR="0010251F" w:rsidRPr="0010251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251F">
              <w:rPr>
                <w:rFonts w:ascii="Tahoma" w:hAnsi="Tahoma" w:cs="Tahoma"/>
                <w:sz w:val="24"/>
                <w:szCs w:val="24"/>
              </w:rPr>
              <w:t xml:space="preserve">М.П.                                          </w:t>
            </w:r>
          </w:p>
        </w:tc>
        <w:tc>
          <w:tcPr>
            <w:tcW w:w="4678" w:type="dxa"/>
            <w:vAlign w:val="center"/>
          </w:tcPr>
          <w:p w14:paraId="4C527801" w14:textId="7F633850" w:rsidR="0010251F" w:rsidRPr="0010251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Должность</w:t>
            </w:r>
          </w:p>
          <w:p w14:paraId="36AC9777" w14:textId="77777777" w:rsidR="0010251F" w:rsidRPr="0010251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63B831B" w14:textId="7AEA454A" w:rsidR="0010251F" w:rsidRPr="0010251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0251F">
              <w:rPr>
                <w:rFonts w:ascii="Tahoma" w:hAnsi="Tahoma" w:cs="Tahoma"/>
                <w:sz w:val="24"/>
                <w:szCs w:val="24"/>
              </w:rPr>
              <w:t>_______________/</w:t>
            </w:r>
            <w:r>
              <w:rPr>
                <w:rFonts w:ascii="Tahoma" w:hAnsi="Tahoma" w:cs="Tahoma"/>
                <w:sz w:val="24"/>
                <w:szCs w:val="24"/>
              </w:rPr>
              <w:t>Ф.И.О.</w:t>
            </w:r>
            <w:r w:rsidRPr="0010251F">
              <w:rPr>
                <w:rFonts w:ascii="Tahoma" w:hAnsi="Tahoma" w:cs="Tahoma"/>
                <w:sz w:val="24"/>
                <w:szCs w:val="24"/>
              </w:rPr>
              <w:t>/</w:t>
            </w:r>
          </w:p>
          <w:p w14:paraId="0421523E" w14:textId="77777777" w:rsidR="0010251F" w:rsidRPr="0010251F" w:rsidRDefault="0010251F" w:rsidP="0010251F">
            <w:pPr>
              <w:snapToGrid w:val="0"/>
              <w:spacing w:after="0" w:line="240" w:lineRule="auto"/>
              <w:ind w:right="-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0251F">
              <w:rPr>
                <w:rFonts w:ascii="Tahoma" w:hAnsi="Tahoma" w:cs="Tahoma"/>
                <w:sz w:val="24"/>
                <w:szCs w:val="24"/>
              </w:rPr>
              <w:t>М.П.</w:t>
            </w:r>
            <w:r w:rsidRPr="0010251F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</w:t>
            </w:r>
          </w:p>
        </w:tc>
      </w:tr>
    </w:tbl>
    <w:p w14:paraId="5594836A" w14:textId="5637AB32" w:rsidR="006F4F16" w:rsidRPr="00CB0EC5" w:rsidRDefault="006F4F16" w:rsidP="0010251F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6F4F16" w:rsidRPr="00CB0EC5" w:rsidSect="008023E9">
      <w:footerReference w:type="default" r:id="rId9"/>
      <w:pgSz w:w="11907" w:h="16840" w:code="9"/>
      <w:pgMar w:top="1134" w:right="1134" w:bottom="1134" w:left="1701" w:header="567" w:footer="1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682A" w14:textId="77777777" w:rsidR="000A65FB" w:rsidRDefault="000A65FB" w:rsidP="008C2B88">
      <w:pPr>
        <w:spacing w:after="0" w:line="240" w:lineRule="auto"/>
      </w:pPr>
      <w:r>
        <w:separator/>
      </w:r>
    </w:p>
    <w:p w14:paraId="76DC0213" w14:textId="77777777" w:rsidR="000A65FB" w:rsidRDefault="000A65FB"/>
  </w:endnote>
  <w:endnote w:type="continuationSeparator" w:id="0">
    <w:p w14:paraId="063ADBD6" w14:textId="77777777" w:rsidR="000A65FB" w:rsidRDefault="000A65FB" w:rsidP="008C2B88">
      <w:pPr>
        <w:spacing w:after="0" w:line="240" w:lineRule="auto"/>
      </w:pPr>
      <w:r>
        <w:continuationSeparator/>
      </w:r>
    </w:p>
    <w:p w14:paraId="1B1067B4" w14:textId="77777777" w:rsidR="000A65FB" w:rsidRDefault="000A6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852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B08F5B" w14:textId="71D82398" w:rsidR="00E20802" w:rsidRPr="004A0242" w:rsidRDefault="0010251F">
        <w:pPr>
          <w:pStyle w:val="aa"/>
          <w:jc w:val="right"/>
          <w:rPr>
            <w:rFonts w:ascii="Times New Roman" w:hAnsi="Times New Roman" w:cs="Times New Roman"/>
          </w:rPr>
        </w:pPr>
      </w:p>
    </w:sdtContent>
  </w:sdt>
  <w:p w14:paraId="2E78718C" w14:textId="77777777" w:rsidR="00E20802" w:rsidRDefault="00E208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FB9A2" w14:textId="77777777" w:rsidR="000A65FB" w:rsidRDefault="000A65FB" w:rsidP="005B4531">
      <w:pPr>
        <w:spacing w:after="0" w:line="240" w:lineRule="auto"/>
      </w:pPr>
      <w:r>
        <w:separator/>
      </w:r>
    </w:p>
  </w:footnote>
  <w:footnote w:type="continuationSeparator" w:id="0">
    <w:p w14:paraId="5A45E500" w14:textId="77777777" w:rsidR="000A65FB" w:rsidRDefault="000A65FB" w:rsidP="008C2B88">
      <w:pPr>
        <w:spacing w:after="0" w:line="240" w:lineRule="auto"/>
      </w:pPr>
      <w:r>
        <w:continuationSeparator/>
      </w:r>
    </w:p>
    <w:p w14:paraId="466F0A04" w14:textId="77777777" w:rsidR="000A65FB" w:rsidRDefault="000A65FB"/>
  </w:footnote>
  <w:footnote w:type="continuationNotice" w:id="1">
    <w:p w14:paraId="2A673DE3" w14:textId="77777777" w:rsidR="000A65FB" w:rsidRDefault="000A65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334"/>
    <w:multiLevelType w:val="hybridMultilevel"/>
    <w:tmpl w:val="78BEB2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2E4"/>
    <w:multiLevelType w:val="multilevel"/>
    <w:tmpl w:val="D6400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E77E0"/>
    <w:multiLevelType w:val="multilevel"/>
    <w:tmpl w:val="02B63B3C"/>
    <w:lvl w:ilvl="0">
      <w:start w:val="1"/>
      <w:numFmt w:val="decimal"/>
      <w:pStyle w:val="1"/>
      <w:lvlText w:val="%1."/>
      <w:lvlJc w:val="left"/>
      <w:pPr>
        <w:tabs>
          <w:tab w:val="num" w:pos="3119"/>
        </w:tabs>
        <w:ind w:left="2552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42" w:firstLine="0"/>
      </w:pPr>
      <w:rPr>
        <w:rFonts w:ascii="Tahoma" w:hAnsi="Tahoma" w:cs="Tahoma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44"/>
        </w:tabs>
        <w:ind w:left="-141" w:firstLine="709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94"/>
        </w:tabs>
        <w:ind w:left="212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12"/>
        </w:tabs>
        <w:ind w:left="354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25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4963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39"/>
        </w:tabs>
        <w:ind w:left="5672" w:firstLine="0"/>
      </w:pPr>
      <w:rPr>
        <w:rFonts w:hint="default"/>
      </w:rPr>
    </w:lvl>
  </w:abstractNum>
  <w:abstractNum w:abstractNumId="3" w15:restartNumberingAfterBreak="0">
    <w:nsid w:val="199A6C3C"/>
    <w:multiLevelType w:val="multilevel"/>
    <w:tmpl w:val="A9444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30453F"/>
    <w:multiLevelType w:val="multilevel"/>
    <w:tmpl w:val="1BA26750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5" w15:restartNumberingAfterBreak="0">
    <w:nsid w:val="1DAC019C"/>
    <w:multiLevelType w:val="hybridMultilevel"/>
    <w:tmpl w:val="DBAE41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5D85"/>
    <w:multiLevelType w:val="hybridMultilevel"/>
    <w:tmpl w:val="28B03B0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04176"/>
    <w:multiLevelType w:val="hybridMultilevel"/>
    <w:tmpl w:val="3D040C84"/>
    <w:lvl w:ilvl="0" w:tplc="7700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4296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D25F27"/>
    <w:multiLevelType w:val="multilevel"/>
    <w:tmpl w:val="A9444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652186"/>
    <w:multiLevelType w:val="multilevel"/>
    <w:tmpl w:val="C3620E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510610E"/>
    <w:multiLevelType w:val="multilevel"/>
    <w:tmpl w:val="82DA8C82"/>
    <w:lvl w:ilvl="0">
      <w:start w:val="1"/>
      <w:numFmt w:val="decimal"/>
      <w:pStyle w:val="1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69F2C88"/>
    <w:multiLevelType w:val="hybridMultilevel"/>
    <w:tmpl w:val="2BA81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5A8"/>
    <w:multiLevelType w:val="multilevel"/>
    <w:tmpl w:val="F8F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72CC"/>
    <w:multiLevelType w:val="multilevel"/>
    <w:tmpl w:val="A42831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BD3A65"/>
    <w:multiLevelType w:val="multilevel"/>
    <w:tmpl w:val="0C7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3661C5"/>
    <w:multiLevelType w:val="multilevel"/>
    <w:tmpl w:val="62140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3053E7"/>
    <w:multiLevelType w:val="multilevel"/>
    <w:tmpl w:val="F992F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A0833C3"/>
    <w:multiLevelType w:val="multilevel"/>
    <w:tmpl w:val="2ACAD61A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62407F42"/>
    <w:multiLevelType w:val="hybridMultilevel"/>
    <w:tmpl w:val="CB203126"/>
    <w:lvl w:ilvl="0" w:tplc="7700A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0E5E3A"/>
    <w:multiLevelType w:val="hybridMultilevel"/>
    <w:tmpl w:val="5A76FCCC"/>
    <w:lvl w:ilvl="0" w:tplc="FBAE0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105A1F"/>
    <w:multiLevelType w:val="multilevel"/>
    <w:tmpl w:val="91085D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DFC3E8E"/>
    <w:multiLevelType w:val="multilevel"/>
    <w:tmpl w:val="3D6E10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B16F76"/>
    <w:multiLevelType w:val="multilevel"/>
    <w:tmpl w:val="F63C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16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17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4"/>
  </w:num>
  <w:num w:numId="17">
    <w:abstractNumId w:val="21"/>
  </w:num>
  <w:num w:numId="18">
    <w:abstractNumId w:val="6"/>
  </w:num>
  <w:num w:numId="19">
    <w:abstractNumId w:val="17"/>
    <w:lvlOverride w:ilvl="0">
      <w:startOverride w:val="3"/>
    </w:lvlOverride>
    <w:lvlOverride w:ilvl="1">
      <w:startOverride w:val="1"/>
    </w:lvlOverride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2"/>
  </w:num>
  <w:num w:numId="29">
    <w:abstractNumId w:val="2"/>
  </w:num>
  <w:num w:numId="30">
    <w:abstractNumId w:val="2"/>
    <w:lvlOverride w:ilvl="0">
      <w:startOverride w:val="9"/>
    </w:lvlOverride>
    <w:lvlOverride w:ilvl="1">
      <w:startOverride w:val="1"/>
    </w:lvlOverride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9B"/>
    <w:rsid w:val="0000195D"/>
    <w:rsid w:val="00013187"/>
    <w:rsid w:val="000154B3"/>
    <w:rsid w:val="00015B23"/>
    <w:rsid w:val="0001663E"/>
    <w:rsid w:val="00017C44"/>
    <w:rsid w:val="000226F3"/>
    <w:rsid w:val="00022DE0"/>
    <w:rsid w:val="000246C0"/>
    <w:rsid w:val="00024C2F"/>
    <w:rsid w:val="00026018"/>
    <w:rsid w:val="00032E16"/>
    <w:rsid w:val="00033BFE"/>
    <w:rsid w:val="00036AC4"/>
    <w:rsid w:val="000435CA"/>
    <w:rsid w:val="00052036"/>
    <w:rsid w:val="0005304D"/>
    <w:rsid w:val="00053520"/>
    <w:rsid w:val="00055B5E"/>
    <w:rsid w:val="00057202"/>
    <w:rsid w:val="00062AE8"/>
    <w:rsid w:val="0006517F"/>
    <w:rsid w:val="0006523F"/>
    <w:rsid w:val="00065C46"/>
    <w:rsid w:val="000669CA"/>
    <w:rsid w:val="00070179"/>
    <w:rsid w:val="000710BC"/>
    <w:rsid w:val="0007295C"/>
    <w:rsid w:val="00072FA7"/>
    <w:rsid w:val="0007315B"/>
    <w:rsid w:val="000750F4"/>
    <w:rsid w:val="00075271"/>
    <w:rsid w:val="00077A08"/>
    <w:rsid w:val="00080A75"/>
    <w:rsid w:val="0008236A"/>
    <w:rsid w:val="00085563"/>
    <w:rsid w:val="00086E89"/>
    <w:rsid w:val="0008774E"/>
    <w:rsid w:val="0008781D"/>
    <w:rsid w:val="00087D66"/>
    <w:rsid w:val="00090496"/>
    <w:rsid w:val="00091CE1"/>
    <w:rsid w:val="00096542"/>
    <w:rsid w:val="000A1A15"/>
    <w:rsid w:val="000A57B0"/>
    <w:rsid w:val="000A65FB"/>
    <w:rsid w:val="000A6655"/>
    <w:rsid w:val="000A755D"/>
    <w:rsid w:val="000B22F9"/>
    <w:rsid w:val="000B5024"/>
    <w:rsid w:val="000B542A"/>
    <w:rsid w:val="000B5B57"/>
    <w:rsid w:val="000C0D2F"/>
    <w:rsid w:val="000C0D60"/>
    <w:rsid w:val="000C4028"/>
    <w:rsid w:val="000C4C09"/>
    <w:rsid w:val="000C4D45"/>
    <w:rsid w:val="000C4EA8"/>
    <w:rsid w:val="000C4EDA"/>
    <w:rsid w:val="000D0600"/>
    <w:rsid w:val="000D201D"/>
    <w:rsid w:val="000D2383"/>
    <w:rsid w:val="000D32EB"/>
    <w:rsid w:val="000D4778"/>
    <w:rsid w:val="000D5759"/>
    <w:rsid w:val="000D610E"/>
    <w:rsid w:val="000E0F48"/>
    <w:rsid w:val="000E4E25"/>
    <w:rsid w:val="000E5E81"/>
    <w:rsid w:val="000E723D"/>
    <w:rsid w:val="000E75E3"/>
    <w:rsid w:val="000F534F"/>
    <w:rsid w:val="000F5AA2"/>
    <w:rsid w:val="0010193D"/>
    <w:rsid w:val="00101A74"/>
    <w:rsid w:val="00102014"/>
    <w:rsid w:val="001022B8"/>
    <w:rsid w:val="001024F9"/>
    <w:rsid w:val="0010251F"/>
    <w:rsid w:val="00102A03"/>
    <w:rsid w:val="00110AA2"/>
    <w:rsid w:val="00110AED"/>
    <w:rsid w:val="00111124"/>
    <w:rsid w:val="00111713"/>
    <w:rsid w:val="00111A2A"/>
    <w:rsid w:val="001228BF"/>
    <w:rsid w:val="00122E00"/>
    <w:rsid w:val="00124716"/>
    <w:rsid w:val="00130AAB"/>
    <w:rsid w:val="00131E82"/>
    <w:rsid w:val="00134D82"/>
    <w:rsid w:val="00135DCD"/>
    <w:rsid w:val="0014213A"/>
    <w:rsid w:val="001426C1"/>
    <w:rsid w:val="001435AA"/>
    <w:rsid w:val="00146C32"/>
    <w:rsid w:val="0014717B"/>
    <w:rsid w:val="00150D0B"/>
    <w:rsid w:val="0015478E"/>
    <w:rsid w:val="00160FED"/>
    <w:rsid w:val="0016105F"/>
    <w:rsid w:val="00161BAC"/>
    <w:rsid w:val="00162086"/>
    <w:rsid w:val="0016293A"/>
    <w:rsid w:val="00165D2A"/>
    <w:rsid w:val="001662BB"/>
    <w:rsid w:val="001663A6"/>
    <w:rsid w:val="00166E55"/>
    <w:rsid w:val="00172175"/>
    <w:rsid w:val="00174255"/>
    <w:rsid w:val="00175868"/>
    <w:rsid w:val="001758BA"/>
    <w:rsid w:val="00175AF8"/>
    <w:rsid w:val="001773C1"/>
    <w:rsid w:val="00180063"/>
    <w:rsid w:val="00182543"/>
    <w:rsid w:val="00186A4D"/>
    <w:rsid w:val="00192138"/>
    <w:rsid w:val="00195391"/>
    <w:rsid w:val="001975E3"/>
    <w:rsid w:val="001A06EF"/>
    <w:rsid w:val="001A0D2B"/>
    <w:rsid w:val="001A1415"/>
    <w:rsid w:val="001A2216"/>
    <w:rsid w:val="001A274C"/>
    <w:rsid w:val="001A3B8D"/>
    <w:rsid w:val="001A407E"/>
    <w:rsid w:val="001A455C"/>
    <w:rsid w:val="001A5F6F"/>
    <w:rsid w:val="001A6060"/>
    <w:rsid w:val="001A7925"/>
    <w:rsid w:val="001B061E"/>
    <w:rsid w:val="001B09D6"/>
    <w:rsid w:val="001B24F3"/>
    <w:rsid w:val="001B57D1"/>
    <w:rsid w:val="001B6026"/>
    <w:rsid w:val="001B7F91"/>
    <w:rsid w:val="001C005E"/>
    <w:rsid w:val="001C34E9"/>
    <w:rsid w:val="001C46EF"/>
    <w:rsid w:val="001C4F09"/>
    <w:rsid w:val="001C7D2D"/>
    <w:rsid w:val="001D0907"/>
    <w:rsid w:val="001D1A3B"/>
    <w:rsid w:val="001D2C0D"/>
    <w:rsid w:val="001D37A2"/>
    <w:rsid w:val="001E10CE"/>
    <w:rsid w:val="001E14D0"/>
    <w:rsid w:val="001E228E"/>
    <w:rsid w:val="001E387C"/>
    <w:rsid w:val="001E4394"/>
    <w:rsid w:val="001E685E"/>
    <w:rsid w:val="001F006A"/>
    <w:rsid w:val="001F4BB4"/>
    <w:rsid w:val="001F5B2E"/>
    <w:rsid w:val="001F7AFE"/>
    <w:rsid w:val="002006D2"/>
    <w:rsid w:val="00201663"/>
    <w:rsid w:val="0020586D"/>
    <w:rsid w:val="00206BE0"/>
    <w:rsid w:val="00207377"/>
    <w:rsid w:val="00210F70"/>
    <w:rsid w:val="00212262"/>
    <w:rsid w:val="002132A7"/>
    <w:rsid w:val="00214165"/>
    <w:rsid w:val="002157F1"/>
    <w:rsid w:val="00216B6E"/>
    <w:rsid w:val="00216D66"/>
    <w:rsid w:val="00221C90"/>
    <w:rsid w:val="00225A9F"/>
    <w:rsid w:val="002310C5"/>
    <w:rsid w:val="00231366"/>
    <w:rsid w:val="002376EC"/>
    <w:rsid w:val="00241783"/>
    <w:rsid w:val="00241B85"/>
    <w:rsid w:val="00242B8A"/>
    <w:rsid w:val="00247905"/>
    <w:rsid w:val="00247ED7"/>
    <w:rsid w:val="00250548"/>
    <w:rsid w:val="002531C8"/>
    <w:rsid w:val="002532DE"/>
    <w:rsid w:val="00255876"/>
    <w:rsid w:val="0026046A"/>
    <w:rsid w:val="00263A9A"/>
    <w:rsid w:val="0026758C"/>
    <w:rsid w:val="002702EA"/>
    <w:rsid w:val="00273548"/>
    <w:rsid w:val="0027676A"/>
    <w:rsid w:val="002772F7"/>
    <w:rsid w:val="00280B70"/>
    <w:rsid w:val="00281D1E"/>
    <w:rsid w:val="00282DFE"/>
    <w:rsid w:val="00282F7E"/>
    <w:rsid w:val="002844F3"/>
    <w:rsid w:val="00285659"/>
    <w:rsid w:val="00287E0C"/>
    <w:rsid w:val="00290573"/>
    <w:rsid w:val="00290FE7"/>
    <w:rsid w:val="00292FB3"/>
    <w:rsid w:val="002939CC"/>
    <w:rsid w:val="002965E6"/>
    <w:rsid w:val="00296966"/>
    <w:rsid w:val="002A08F8"/>
    <w:rsid w:val="002A167E"/>
    <w:rsid w:val="002A17AD"/>
    <w:rsid w:val="002B16C4"/>
    <w:rsid w:val="002B587B"/>
    <w:rsid w:val="002B5BFA"/>
    <w:rsid w:val="002B73E2"/>
    <w:rsid w:val="002B7A08"/>
    <w:rsid w:val="002B7A6B"/>
    <w:rsid w:val="002C0E5A"/>
    <w:rsid w:val="002C48AC"/>
    <w:rsid w:val="002D25C0"/>
    <w:rsid w:val="002D2BD0"/>
    <w:rsid w:val="002D4212"/>
    <w:rsid w:val="002D7A48"/>
    <w:rsid w:val="002E2035"/>
    <w:rsid w:val="002E231A"/>
    <w:rsid w:val="002E4C38"/>
    <w:rsid w:val="002E4EA4"/>
    <w:rsid w:val="002E6F5E"/>
    <w:rsid w:val="002F1291"/>
    <w:rsid w:val="002F1CF3"/>
    <w:rsid w:val="002F216F"/>
    <w:rsid w:val="002F3A2C"/>
    <w:rsid w:val="002F4476"/>
    <w:rsid w:val="002F7802"/>
    <w:rsid w:val="003060DE"/>
    <w:rsid w:val="003061CA"/>
    <w:rsid w:val="003072C6"/>
    <w:rsid w:val="003077D8"/>
    <w:rsid w:val="00307BD0"/>
    <w:rsid w:val="00311265"/>
    <w:rsid w:val="00312936"/>
    <w:rsid w:val="003141FA"/>
    <w:rsid w:val="003161D1"/>
    <w:rsid w:val="00320120"/>
    <w:rsid w:val="0032093D"/>
    <w:rsid w:val="00320F4E"/>
    <w:rsid w:val="00321CDB"/>
    <w:rsid w:val="0032429A"/>
    <w:rsid w:val="00324537"/>
    <w:rsid w:val="00324B72"/>
    <w:rsid w:val="0032500D"/>
    <w:rsid w:val="00332EFE"/>
    <w:rsid w:val="00334224"/>
    <w:rsid w:val="003369E5"/>
    <w:rsid w:val="00340CB6"/>
    <w:rsid w:val="003428C7"/>
    <w:rsid w:val="003437CA"/>
    <w:rsid w:val="00344759"/>
    <w:rsid w:val="00347C0D"/>
    <w:rsid w:val="003544E0"/>
    <w:rsid w:val="00354EBE"/>
    <w:rsid w:val="00355366"/>
    <w:rsid w:val="003563A1"/>
    <w:rsid w:val="003564A8"/>
    <w:rsid w:val="0035768C"/>
    <w:rsid w:val="00360196"/>
    <w:rsid w:val="003612FF"/>
    <w:rsid w:val="003614D2"/>
    <w:rsid w:val="00362C27"/>
    <w:rsid w:val="00363018"/>
    <w:rsid w:val="003648C3"/>
    <w:rsid w:val="003657D2"/>
    <w:rsid w:val="00365A63"/>
    <w:rsid w:val="00366284"/>
    <w:rsid w:val="0036714D"/>
    <w:rsid w:val="003678EB"/>
    <w:rsid w:val="00367F58"/>
    <w:rsid w:val="00367FDE"/>
    <w:rsid w:val="003701F2"/>
    <w:rsid w:val="00370B97"/>
    <w:rsid w:val="00372EC7"/>
    <w:rsid w:val="00372F0B"/>
    <w:rsid w:val="00374779"/>
    <w:rsid w:val="003754BA"/>
    <w:rsid w:val="00376995"/>
    <w:rsid w:val="00377C61"/>
    <w:rsid w:val="0038122B"/>
    <w:rsid w:val="00382FE1"/>
    <w:rsid w:val="003844B5"/>
    <w:rsid w:val="00384E1D"/>
    <w:rsid w:val="00391579"/>
    <w:rsid w:val="0039770C"/>
    <w:rsid w:val="003A38B6"/>
    <w:rsid w:val="003A4A65"/>
    <w:rsid w:val="003A658F"/>
    <w:rsid w:val="003A7263"/>
    <w:rsid w:val="003B240A"/>
    <w:rsid w:val="003B55B3"/>
    <w:rsid w:val="003B5B0C"/>
    <w:rsid w:val="003B6C2B"/>
    <w:rsid w:val="003B7CC2"/>
    <w:rsid w:val="003C17F1"/>
    <w:rsid w:val="003C2F52"/>
    <w:rsid w:val="003C348D"/>
    <w:rsid w:val="003C34A6"/>
    <w:rsid w:val="003C4640"/>
    <w:rsid w:val="003C5028"/>
    <w:rsid w:val="003C61CB"/>
    <w:rsid w:val="003C6661"/>
    <w:rsid w:val="003D702E"/>
    <w:rsid w:val="003D7D33"/>
    <w:rsid w:val="003E1BE3"/>
    <w:rsid w:val="003E34D4"/>
    <w:rsid w:val="003E4490"/>
    <w:rsid w:val="003E4A3B"/>
    <w:rsid w:val="003E63C8"/>
    <w:rsid w:val="003E77C9"/>
    <w:rsid w:val="003F0C34"/>
    <w:rsid w:val="003F13E9"/>
    <w:rsid w:val="003F1700"/>
    <w:rsid w:val="003F33E0"/>
    <w:rsid w:val="003F3FCB"/>
    <w:rsid w:val="003F5A64"/>
    <w:rsid w:val="003F7699"/>
    <w:rsid w:val="003F76E1"/>
    <w:rsid w:val="00400ACD"/>
    <w:rsid w:val="00400E41"/>
    <w:rsid w:val="004012E5"/>
    <w:rsid w:val="004037ED"/>
    <w:rsid w:val="0040522E"/>
    <w:rsid w:val="004073C7"/>
    <w:rsid w:val="00410C9F"/>
    <w:rsid w:val="00411250"/>
    <w:rsid w:val="00412410"/>
    <w:rsid w:val="004154F7"/>
    <w:rsid w:val="004206D9"/>
    <w:rsid w:val="0042575C"/>
    <w:rsid w:val="00426A6D"/>
    <w:rsid w:val="00426B5F"/>
    <w:rsid w:val="004316BE"/>
    <w:rsid w:val="00431F94"/>
    <w:rsid w:val="004346B0"/>
    <w:rsid w:val="00435CD6"/>
    <w:rsid w:val="004403E1"/>
    <w:rsid w:val="00441E9A"/>
    <w:rsid w:val="004424D1"/>
    <w:rsid w:val="0044337D"/>
    <w:rsid w:val="00444866"/>
    <w:rsid w:val="0044523F"/>
    <w:rsid w:val="00450D31"/>
    <w:rsid w:val="00450F1F"/>
    <w:rsid w:val="004518A1"/>
    <w:rsid w:val="00453232"/>
    <w:rsid w:val="004536EF"/>
    <w:rsid w:val="00453C43"/>
    <w:rsid w:val="00456233"/>
    <w:rsid w:val="00463F49"/>
    <w:rsid w:val="00464F6F"/>
    <w:rsid w:val="00465C77"/>
    <w:rsid w:val="00466BF6"/>
    <w:rsid w:val="004677B3"/>
    <w:rsid w:val="004679F9"/>
    <w:rsid w:val="004728B7"/>
    <w:rsid w:val="0047385D"/>
    <w:rsid w:val="004739B3"/>
    <w:rsid w:val="00481602"/>
    <w:rsid w:val="00481A3F"/>
    <w:rsid w:val="0048454B"/>
    <w:rsid w:val="00484C56"/>
    <w:rsid w:val="00486726"/>
    <w:rsid w:val="004900F9"/>
    <w:rsid w:val="004917D7"/>
    <w:rsid w:val="004933A7"/>
    <w:rsid w:val="0049389E"/>
    <w:rsid w:val="00494FB3"/>
    <w:rsid w:val="00495EDE"/>
    <w:rsid w:val="004977AF"/>
    <w:rsid w:val="004A0242"/>
    <w:rsid w:val="004A03DE"/>
    <w:rsid w:val="004A0A69"/>
    <w:rsid w:val="004A2465"/>
    <w:rsid w:val="004A5624"/>
    <w:rsid w:val="004A6E69"/>
    <w:rsid w:val="004B0AFB"/>
    <w:rsid w:val="004B12B3"/>
    <w:rsid w:val="004B29E4"/>
    <w:rsid w:val="004B569A"/>
    <w:rsid w:val="004B6D83"/>
    <w:rsid w:val="004C07EF"/>
    <w:rsid w:val="004C0D57"/>
    <w:rsid w:val="004C1BDA"/>
    <w:rsid w:val="004C29C6"/>
    <w:rsid w:val="004C4E9D"/>
    <w:rsid w:val="004D18A6"/>
    <w:rsid w:val="004D35DD"/>
    <w:rsid w:val="004D6F45"/>
    <w:rsid w:val="004D79EB"/>
    <w:rsid w:val="004E1040"/>
    <w:rsid w:val="004E25D5"/>
    <w:rsid w:val="004E4BA7"/>
    <w:rsid w:val="004E4E90"/>
    <w:rsid w:val="004E5027"/>
    <w:rsid w:val="004E6880"/>
    <w:rsid w:val="004F0770"/>
    <w:rsid w:val="004F0C15"/>
    <w:rsid w:val="004F0C16"/>
    <w:rsid w:val="004F1243"/>
    <w:rsid w:val="004F1748"/>
    <w:rsid w:val="004F293D"/>
    <w:rsid w:val="005026AD"/>
    <w:rsid w:val="00503000"/>
    <w:rsid w:val="00504DEB"/>
    <w:rsid w:val="005054B1"/>
    <w:rsid w:val="00507430"/>
    <w:rsid w:val="005148E8"/>
    <w:rsid w:val="005150D9"/>
    <w:rsid w:val="0051569C"/>
    <w:rsid w:val="0051592D"/>
    <w:rsid w:val="00515AEE"/>
    <w:rsid w:val="00521293"/>
    <w:rsid w:val="00521DAB"/>
    <w:rsid w:val="00525BE9"/>
    <w:rsid w:val="00534912"/>
    <w:rsid w:val="0053627B"/>
    <w:rsid w:val="00536340"/>
    <w:rsid w:val="00537BC5"/>
    <w:rsid w:val="005408C9"/>
    <w:rsid w:val="0054143D"/>
    <w:rsid w:val="005429E1"/>
    <w:rsid w:val="00542A6C"/>
    <w:rsid w:val="00544354"/>
    <w:rsid w:val="005447DE"/>
    <w:rsid w:val="00544CDC"/>
    <w:rsid w:val="00544D31"/>
    <w:rsid w:val="00552E94"/>
    <w:rsid w:val="00555139"/>
    <w:rsid w:val="00557996"/>
    <w:rsid w:val="005613E9"/>
    <w:rsid w:val="00563FB7"/>
    <w:rsid w:val="00564EDE"/>
    <w:rsid w:val="00567043"/>
    <w:rsid w:val="005672ED"/>
    <w:rsid w:val="00567E6B"/>
    <w:rsid w:val="00570557"/>
    <w:rsid w:val="00575DA1"/>
    <w:rsid w:val="0057692C"/>
    <w:rsid w:val="00576ED9"/>
    <w:rsid w:val="00577242"/>
    <w:rsid w:val="0058094B"/>
    <w:rsid w:val="005809C6"/>
    <w:rsid w:val="00582B8E"/>
    <w:rsid w:val="00585043"/>
    <w:rsid w:val="00585276"/>
    <w:rsid w:val="0058657C"/>
    <w:rsid w:val="00586806"/>
    <w:rsid w:val="0058729C"/>
    <w:rsid w:val="00591B19"/>
    <w:rsid w:val="005955E0"/>
    <w:rsid w:val="0059761F"/>
    <w:rsid w:val="005A758C"/>
    <w:rsid w:val="005B2437"/>
    <w:rsid w:val="005B41BB"/>
    <w:rsid w:val="005B4531"/>
    <w:rsid w:val="005C1225"/>
    <w:rsid w:val="005C1B19"/>
    <w:rsid w:val="005C1D86"/>
    <w:rsid w:val="005C2014"/>
    <w:rsid w:val="005C2274"/>
    <w:rsid w:val="005C284A"/>
    <w:rsid w:val="005C3D1B"/>
    <w:rsid w:val="005C3D6C"/>
    <w:rsid w:val="005C6609"/>
    <w:rsid w:val="005C718E"/>
    <w:rsid w:val="005D0638"/>
    <w:rsid w:val="005D0CA7"/>
    <w:rsid w:val="005D3BDC"/>
    <w:rsid w:val="005D5634"/>
    <w:rsid w:val="005D6BC6"/>
    <w:rsid w:val="005E035C"/>
    <w:rsid w:val="005E09AF"/>
    <w:rsid w:val="005E0B49"/>
    <w:rsid w:val="005E3304"/>
    <w:rsid w:val="005E5BAD"/>
    <w:rsid w:val="005E6FAB"/>
    <w:rsid w:val="005E788F"/>
    <w:rsid w:val="005F0B52"/>
    <w:rsid w:val="005F24C8"/>
    <w:rsid w:val="005F2E29"/>
    <w:rsid w:val="005F4180"/>
    <w:rsid w:val="005F62E2"/>
    <w:rsid w:val="0060008C"/>
    <w:rsid w:val="006033EF"/>
    <w:rsid w:val="00603584"/>
    <w:rsid w:val="006110B3"/>
    <w:rsid w:val="00611E7B"/>
    <w:rsid w:val="00615BF8"/>
    <w:rsid w:val="00615C90"/>
    <w:rsid w:val="00616DCB"/>
    <w:rsid w:val="00617728"/>
    <w:rsid w:val="00620BB1"/>
    <w:rsid w:val="00625269"/>
    <w:rsid w:val="00625A81"/>
    <w:rsid w:val="00625CB9"/>
    <w:rsid w:val="00632D36"/>
    <w:rsid w:val="00632E5D"/>
    <w:rsid w:val="006337AE"/>
    <w:rsid w:val="00634C1C"/>
    <w:rsid w:val="006371B3"/>
    <w:rsid w:val="00640C04"/>
    <w:rsid w:val="00643550"/>
    <w:rsid w:val="00644ECC"/>
    <w:rsid w:val="00645277"/>
    <w:rsid w:val="00646432"/>
    <w:rsid w:val="00650733"/>
    <w:rsid w:val="00650CC7"/>
    <w:rsid w:val="00651185"/>
    <w:rsid w:val="00651F6A"/>
    <w:rsid w:val="00655386"/>
    <w:rsid w:val="006603AC"/>
    <w:rsid w:val="00670B41"/>
    <w:rsid w:val="00672025"/>
    <w:rsid w:val="00672F1C"/>
    <w:rsid w:val="00672FE4"/>
    <w:rsid w:val="00674F95"/>
    <w:rsid w:val="00681739"/>
    <w:rsid w:val="0068259E"/>
    <w:rsid w:val="00684882"/>
    <w:rsid w:val="00685F2F"/>
    <w:rsid w:val="00687B2F"/>
    <w:rsid w:val="00690F5C"/>
    <w:rsid w:val="00692240"/>
    <w:rsid w:val="00692D45"/>
    <w:rsid w:val="0069526E"/>
    <w:rsid w:val="006A47D3"/>
    <w:rsid w:val="006A4829"/>
    <w:rsid w:val="006A5AA7"/>
    <w:rsid w:val="006A5D44"/>
    <w:rsid w:val="006B014B"/>
    <w:rsid w:val="006B0C06"/>
    <w:rsid w:val="006B26EA"/>
    <w:rsid w:val="006B311F"/>
    <w:rsid w:val="006B3508"/>
    <w:rsid w:val="006B518A"/>
    <w:rsid w:val="006C1267"/>
    <w:rsid w:val="006C2794"/>
    <w:rsid w:val="006C4CD9"/>
    <w:rsid w:val="006C5A73"/>
    <w:rsid w:val="006D03B7"/>
    <w:rsid w:val="006D328F"/>
    <w:rsid w:val="006D4279"/>
    <w:rsid w:val="006D53BA"/>
    <w:rsid w:val="006D61DA"/>
    <w:rsid w:val="006D7307"/>
    <w:rsid w:val="006E00D8"/>
    <w:rsid w:val="006E395A"/>
    <w:rsid w:val="006E45F9"/>
    <w:rsid w:val="006E47FC"/>
    <w:rsid w:val="006E527B"/>
    <w:rsid w:val="006E6A29"/>
    <w:rsid w:val="006E73B6"/>
    <w:rsid w:val="006F330A"/>
    <w:rsid w:val="006F4F16"/>
    <w:rsid w:val="006F58FB"/>
    <w:rsid w:val="006F722D"/>
    <w:rsid w:val="00700069"/>
    <w:rsid w:val="007047A6"/>
    <w:rsid w:val="00705456"/>
    <w:rsid w:val="007148A6"/>
    <w:rsid w:val="00715E02"/>
    <w:rsid w:val="00716603"/>
    <w:rsid w:val="00721962"/>
    <w:rsid w:val="00724AAC"/>
    <w:rsid w:val="00725E07"/>
    <w:rsid w:val="00726558"/>
    <w:rsid w:val="00726803"/>
    <w:rsid w:val="00730CE0"/>
    <w:rsid w:val="00731994"/>
    <w:rsid w:val="007329C1"/>
    <w:rsid w:val="00740C35"/>
    <w:rsid w:val="00741121"/>
    <w:rsid w:val="00745110"/>
    <w:rsid w:val="00745621"/>
    <w:rsid w:val="00750B91"/>
    <w:rsid w:val="00751F5C"/>
    <w:rsid w:val="00752C2F"/>
    <w:rsid w:val="0075303B"/>
    <w:rsid w:val="00753E15"/>
    <w:rsid w:val="0075437C"/>
    <w:rsid w:val="007545BD"/>
    <w:rsid w:val="007579F7"/>
    <w:rsid w:val="00757B4C"/>
    <w:rsid w:val="00760ED1"/>
    <w:rsid w:val="00762A81"/>
    <w:rsid w:val="00762E9A"/>
    <w:rsid w:val="007639C5"/>
    <w:rsid w:val="007650E2"/>
    <w:rsid w:val="0077004F"/>
    <w:rsid w:val="00770BD3"/>
    <w:rsid w:val="00770EAE"/>
    <w:rsid w:val="0077206B"/>
    <w:rsid w:val="00773EA8"/>
    <w:rsid w:val="00775FB4"/>
    <w:rsid w:val="00777FFE"/>
    <w:rsid w:val="00781DDD"/>
    <w:rsid w:val="0078206E"/>
    <w:rsid w:val="0078283C"/>
    <w:rsid w:val="00784694"/>
    <w:rsid w:val="00787087"/>
    <w:rsid w:val="007879B5"/>
    <w:rsid w:val="0079017E"/>
    <w:rsid w:val="007915A1"/>
    <w:rsid w:val="00793EDC"/>
    <w:rsid w:val="00795D05"/>
    <w:rsid w:val="007A0142"/>
    <w:rsid w:val="007A32D4"/>
    <w:rsid w:val="007A4A84"/>
    <w:rsid w:val="007A6996"/>
    <w:rsid w:val="007A70B1"/>
    <w:rsid w:val="007B06BD"/>
    <w:rsid w:val="007B2AEE"/>
    <w:rsid w:val="007B2F93"/>
    <w:rsid w:val="007B412F"/>
    <w:rsid w:val="007B4154"/>
    <w:rsid w:val="007B4F73"/>
    <w:rsid w:val="007B67C3"/>
    <w:rsid w:val="007B7C3A"/>
    <w:rsid w:val="007C276E"/>
    <w:rsid w:val="007C4277"/>
    <w:rsid w:val="007C52E9"/>
    <w:rsid w:val="007C6CF0"/>
    <w:rsid w:val="007D4124"/>
    <w:rsid w:val="007D488B"/>
    <w:rsid w:val="007D66BB"/>
    <w:rsid w:val="007D7514"/>
    <w:rsid w:val="007E0F3D"/>
    <w:rsid w:val="007E1087"/>
    <w:rsid w:val="007E2B3C"/>
    <w:rsid w:val="007E3C00"/>
    <w:rsid w:val="007E583F"/>
    <w:rsid w:val="007E6203"/>
    <w:rsid w:val="007F10FF"/>
    <w:rsid w:val="007F1428"/>
    <w:rsid w:val="007F49E9"/>
    <w:rsid w:val="0080044F"/>
    <w:rsid w:val="008007E5"/>
    <w:rsid w:val="00801E54"/>
    <w:rsid w:val="008023E9"/>
    <w:rsid w:val="00806DA2"/>
    <w:rsid w:val="008101F7"/>
    <w:rsid w:val="00810DE5"/>
    <w:rsid w:val="0081219F"/>
    <w:rsid w:val="0081249C"/>
    <w:rsid w:val="0081648A"/>
    <w:rsid w:val="00816A16"/>
    <w:rsid w:val="0082122C"/>
    <w:rsid w:val="00825B62"/>
    <w:rsid w:val="00827FE8"/>
    <w:rsid w:val="00831B49"/>
    <w:rsid w:val="0083258C"/>
    <w:rsid w:val="00834A1C"/>
    <w:rsid w:val="00836324"/>
    <w:rsid w:val="00840EE2"/>
    <w:rsid w:val="0084155E"/>
    <w:rsid w:val="008419C4"/>
    <w:rsid w:val="008427C5"/>
    <w:rsid w:val="00842E52"/>
    <w:rsid w:val="00844E25"/>
    <w:rsid w:val="00845499"/>
    <w:rsid w:val="00855A57"/>
    <w:rsid w:val="00857E9C"/>
    <w:rsid w:val="00860F1F"/>
    <w:rsid w:val="0086501B"/>
    <w:rsid w:val="0086620F"/>
    <w:rsid w:val="0087079F"/>
    <w:rsid w:val="0087121E"/>
    <w:rsid w:val="00871A31"/>
    <w:rsid w:val="0087234C"/>
    <w:rsid w:val="008727E7"/>
    <w:rsid w:val="00876987"/>
    <w:rsid w:val="00877749"/>
    <w:rsid w:val="00882C2E"/>
    <w:rsid w:val="00882DBA"/>
    <w:rsid w:val="00885C70"/>
    <w:rsid w:val="008871B8"/>
    <w:rsid w:val="008911E2"/>
    <w:rsid w:val="00891F6C"/>
    <w:rsid w:val="008931AB"/>
    <w:rsid w:val="00893D82"/>
    <w:rsid w:val="0089419F"/>
    <w:rsid w:val="008965AC"/>
    <w:rsid w:val="00896E90"/>
    <w:rsid w:val="008A144B"/>
    <w:rsid w:val="008A1C7C"/>
    <w:rsid w:val="008A2AB6"/>
    <w:rsid w:val="008A2B7B"/>
    <w:rsid w:val="008A413A"/>
    <w:rsid w:val="008A5F40"/>
    <w:rsid w:val="008B4481"/>
    <w:rsid w:val="008B50FD"/>
    <w:rsid w:val="008B5F82"/>
    <w:rsid w:val="008B6D72"/>
    <w:rsid w:val="008B726F"/>
    <w:rsid w:val="008C0B5F"/>
    <w:rsid w:val="008C2B88"/>
    <w:rsid w:val="008C5AD4"/>
    <w:rsid w:val="008C636A"/>
    <w:rsid w:val="008D0956"/>
    <w:rsid w:val="008D4DC1"/>
    <w:rsid w:val="008D58D9"/>
    <w:rsid w:val="008D7AF3"/>
    <w:rsid w:val="008D7CA2"/>
    <w:rsid w:val="008E1471"/>
    <w:rsid w:val="008E21EB"/>
    <w:rsid w:val="008E41BE"/>
    <w:rsid w:val="008E4EBF"/>
    <w:rsid w:val="008E578E"/>
    <w:rsid w:val="008F110F"/>
    <w:rsid w:val="008F3607"/>
    <w:rsid w:val="008F3672"/>
    <w:rsid w:val="008F4F72"/>
    <w:rsid w:val="008F5CD6"/>
    <w:rsid w:val="009064E8"/>
    <w:rsid w:val="009074BA"/>
    <w:rsid w:val="009124DC"/>
    <w:rsid w:val="00912827"/>
    <w:rsid w:val="00914EF3"/>
    <w:rsid w:val="0091551A"/>
    <w:rsid w:val="0092002A"/>
    <w:rsid w:val="009205FC"/>
    <w:rsid w:val="00920818"/>
    <w:rsid w:val="00921DF0"/>
    <w:rsid w:val="00924806"/>
    <w:rsid w:val="00924AEB"/>
    <w:rsid w:val="00926571"/>
    <w:rsid w:val="0092782B"/>
    <w:rsid w:val="009279FD"/>
    <w:rsid w:val="00930A6A"/>
    <w:rsid w:val="0093172A"/>
    <w:rsid w:val="009331F1"/>
    <w:rsid w:val="00934843"/>
    <w:rsid w:val="00934F5A"/>
    <w:rsid w:val="009420BD"/>
    <w:rsid w:val="009426C3"/>
    <w:rsid w:val="00946FE1"/>
    <w:rsid w:val="00947CA8"/>
    <w:rsid w:val="00950D13"/>
    <w:rsid w:val="00952B32"/>
    <w:rsid w:val="00952D74"/>
    <w:rsid w:val="00961696"/>
    <w:rsid w:val="009616EF"/>
    <w:rsid w:val="009637C0"/>
    <w:rsid w:val="00965891"/>
    <w:rsid w:val="00966046"/>
    <w:rsid w:val="009665BA"/>
    <w:rsid w:val="009703FE"/>
    <w:rsid w:val="00971931"/>
    <w:rsid w:val="00972FB0"/>
    <w:rsid w:val="00975198"/>
    <w:rsid w:val="00981294"/>
    <w:rsid w:val="009813DC"/>
    <w:rsid w:val="00981D05"/>
    <w:rsid w:val="00982AC3"/>
    <w:rsid w:val="009830ED"/>
    <w:rsid w:val="009849F4"/>
    <w:rsid w:val="00984EA4"/>
    <w:rsid w:val="009863B8"/>
    <w:rsid w:val="009877F4"/>
    <w:rsid w:val="0098799D"/>
    <w:rsid w:val="00987A38"/>
    <w:rsid w:val="00992251"/>
    <w:rsid w:val="009974CF"/>
    <w:rsid w:val="00997ED0"/>
    <w:rsid w:val="009A0CD3"/>
    <w:rsid w:val="009A6E87"/>
    <w:rsid w:val="009B232F"/>
    <w:rsid w:val="009B4FD7"/>
    <w:rsid w:val="009B5D4F"/>
    <w:rsid w:val="009B7370"/>
    <w:rsid w:val="009C0DD9"/>
    <w:rsid w:val="009C125D"/>
    <w:rsid w:val="009C46E5"/>
    <w:rsid w:val="009C5E8A"/>
    <w:rsid w:val="009C63E7"/>
    <w:rsid w:val="009C6D68"/>
    <w:rsid w:val="009C775E"/>
    <w:rsid w:val="009D0E89"/>
    <w:rsid w:val="009D3D65"/>
    <w:rsid w:val="009D3E6B"/>
    <w:rsid w:val="009D482E"/>
    <w:rsid w:val="009D74EF"/>
    <w:rsid w:val="009E5651"/>
    <w:rsid w:val="009E5BDF"/>
    <w:rsid w:val="009E71C3"/>
    <w:rsid w:val="009E7FB7"/>
    <w:rsid w:val="009F1174"/>
    <w:rsid w:val="009F430C"/>
    <w:rsid w:val="009F5B64"/>
    <w:rsid w:val="009F6118"/>
    <w:rsid w:val="009F6A08"/>
    <w:rsid w:val="009F76ED"/>
    <w:rsid w:val="00A00A38"/>
    <w:rsid w:val="00A00A4E"/>
    <w:rsid w:val="00A01B2B"/>
    <w:rsid w:val="00A01BD0"/>
    <w:rsid w:val="00A02361"/>
    <w:rsid w:val="00A03FDA"/>
    <w:rsid w:val="00A043AA"/>
    <w:rsid w:val="00A06B35"/>
    <w:rsid w:val="00A076BF"/>
    <w:rsid w:val="00A1127E"/>
    <w:rsid w:val="00A15561"/>
    <w:rsid w:val="00A17C14"/>
    <w:rsid w:val="00A23369"/>
    <w:rsid w:val="00A2728F"/>
    <w:rsid w:val="00A41107"/>
    <w:rsid w:val="00A43E93"/>
    <w:rsid w:val="00A4423B"/>
    <w:rsid w:val="00A44ABB"/>
    <w:rsid w:val="00A45325"/>
    <w:rsid w:val="00A454F0"/>
    <w:rsid w:val="00A45E6A"/>
    <w:rsid w:val="00A45EF0"/>
    <w:rsid w:val="00A46273"/>
    <w:rsid w:val="00A471E5"/>
    <w:rsid w:val="00A47688"/>
    <w:rsid w:val="00A477B2"/>
    <w:rsid w:val="00A50F4F"/>
    <w:rsid w:val="00A518EF"/>
    <w:rsid w:val="00A537F4"/>
    <w:rsid w:val="00A5550C"/>
    <w:rsid w:val="00A6017D"/>
    <w:rsid w:val="00A60551"/>
    <w:rsid w:val="00A60D22"/>
    <w:rsid w:val="00A61F67"/>
    <w:rsid w:val="00A62475"/>
    <w:rsid w:val="00A639CC"/>
    <w:rsid w:val="00A728F9"/>
    <w:rsid w:val="00A72D07"/>
    <w:rsid w:val="00A805A4"/>
    <w:rsid w:val="00A80CB2"/>
    <w:rsid w:val="00A82454"/>
    <w:rsid w:val="00A82CB8"/>
    <w:rsid w:val="00A82D6C"/>
    <w:rsid w:val="00A85564"/>
    <w:rsid w:val="00A87EB1"/>
    <w:rsid w:val="00A90E3F"/>
    <w:rsid w:val="00A911EA"/>
    <w:rsid w:val="00A91677"/>
    <w:rsid w:val="00A962F0"/>
    <w:rsid w:val="00A96FFE"/>
    <w:rsid w:val="00AA0EA8"/>
    <w:rsid w:val="00AA1841"/>
    <w:rsid w:val="00AA2135"/>
    <w:rsid w:val="00AA4664"/>
    <w:rsid w:val="00AA4835"/>
    <w:rsid w:val="00AA50CB"/>
    <w:rsid w:val="00AA7757"/>
    <w:rsid w:val="00AB1BCE"/>
    <w:rsid w:val="00AB3C0E"/>
    <w:rsid w:val="00AB4EDF"/>
    <w:rsid w:val="00AB5500"/>
    <w:rsid w:val="00AB67CE"/>
    <w:rsid w:val="00AC06F6"/>
    <w:rsid w:val="00AC0DAC"/>
    <w:rsid w:val="00AC0E57"/>
    <w:rsid w:val="00AC6053"/>
    <w:rsid w:val="00AC6930"/>
    <w:rsid w:val="00AD1DEF"/>
    <w:rsid w:val="00AD4209"/>
    <w:rsid w:val="00AD472F"/>
    <w:rsid w:val="00AD5B8E"/>
    <w:rsid w:val="00AD60C4"/>
    <w:rsid w:val="00AD745A"/>
    <w:rsid w:val="00AD7A6A"/>
    <w:rsid w:val="00AE1063"/>
    <w:rsid w:val="00AE371A"/>
    <w:rsid w:val="00AE70F7"/>
    <w:rsid w:val="00AE7E8C"/>
    <w:rsid w:val="00AF536E"/>
    <w:rsid w:val="00AF75E7"/>
    <w:rsid w:val="00B0021B"/>
    <w:rsid w:val="00B011AD"/>
    <w:rsid w:val="00B03D7A"/>
    <w:rsid w:val="00B04528"/>
    <w:rsid w:val="00B056E4"/>
    <w:rsid w:val="00B073EF"/>
    <w:rsid w:val="00B111EF"/>
    <w:rsid w:val="00B11AB8"/>
    <w:rsid w:val="00B11C5F"/>
    <w:rsid w:val="00B1264D"/>
    <w:rsid w:val="00B12C86"/>
    <w:rsid w:val="00B14513"/>
    <w:rsid w:val="00B147CB"/>
    <w:rsid w:val="00B1533D"/>
    <w:rsid w:val="00B20C0F"/>
    <w:rsid w:val="00B22D72"/>
    <w:rsid w:val="00B255C8"/>
    <w:rsid w:val="00B25C4A"/>
    <w:rsid w:val="00B30CC0"/>
    <w:rsid w:val="00B33740"/>
    <w:rsid w:val="00B3680A"/>
    <w:rsid w:val="00B368FE"/>
    <w:rsid w:val="00B42683"/>
    <w:rsid w:val="00B43944"/>
    <w:rsid w:val="00B43AD7"/>
    <w:rsid w:val="00B44AA5"/>
    <w:rsid w:val="00B47191"/>
    <w:rsid w:val="00B50359"/>
    <w:rsid w:val="00B5198C"/>
    <w:rsid w:val="00B53F85"/>
    <w:rsid w:val="00B5462D"/>
    <w:rsid w:val="00B547C3"/>
    <w:rsid w:val="00B54D03"/>
    <w:rsid w:val="00B57D99"/>
    <w:rsid w:val="00B57F41"/>
    <w:rsid w:val="00B62BF6"/>
    <w:rsid w:val="00B63D0E"/>
    <w:rsid w:val="00B641F1"/>
    <w:rsid w:val="00B64900"/>
    <w:rsid w:val="00B66D8F"/>
    <w:rsid w:val="00B73946"/>
    <w:rsid w:val="00B73E12"/>
    <w:rsid w:val="00B75BE8"/>
    <w:rsid w:val="00B850B0"/>
    <w:rsid w:val="00B860FA"/>
    <w:rsid w:val="00B8720F"/>
    <w:rsid w:val="00B91526"/>
    <w:rsid w:val="00B92B91"/>
    <w:rsid w:val="00B95064"/>
    <w:rsid w:val="00B9650B"/>
    <w:rsid w:val="00BA0F61"/>
    <w:rsid w:val="00BA21D5"/>
    <w:rsid w:val="00BA32C1"/>
    <w:rsid w:val="00BA350E"/>
    <w:rsid w:val="00BA7263"/>
    <w:rsid w:val="00BA7467"/>
    <w:rsid w:val="00BB1D05"/>
    <w:rsid w:val="00BB5CE5"/>
    <w:rsid w:val="00BB6FC2"/>
    <w:rsid w:val="00BC27A2"/>
    <w:rsid w:val="00BC3309"/>
    <w:rsid w:val="00BC5657"/>
    <w:rsid w:val="00BC5850"/>
    <w:rsid w:val="00BC6617"/>
    <w:rsid w:val="00BC726F"/>
    <w:rsid w:val="00BC7584"/>
    <w:rsid w:val="00BD0670"/>
    <w:rsid w:val="00BD0AA8"/>
    <w:rsid w:val="00BD1589"/>
    <w:rsid w:val="00BD193E"/>
    <w:rsid w:val="00BD4215"/>
    <w:rsid w:val="00BD6DD7"/>
    <w:rsid w:val="00BD7D61"/>
    <w:rsid w:val="00BE1711"/>
    <w:rsid w:val="00BE1BE8"/>
    <w:rsid w:val="00BE5FC9"/>
    <w:rsid w:val="00BE7776"/>
    <w:rsid w:val="00BF06D8"/>
    <w:rsid w:val="00BF189E"/>
    <w:rsid w:val="00BF28C9"/>
    <w:rsid w:val="00BF3C65"/>
    <w:rsid w:val="00BF43D8"/>
    <w:rsid w:val="00BF6C4E"/>
    <w:rsid w:val="00C000A8"/>
    <w:rsid w:val="00C002AC"/>
    <w:rsid w:val="00C02661"/>
    <w:rsid w:val="00C02DCC"/>
    <w:rsid w:val="00C0500D"/>
    <w:rsid w:val="00C10BD2"/>
    <w:rsid w:val="00C15B8D"/>
    <w:rsid w:val="00C219BB"/>
    <w:rsid w:val="00C22A56"/>
    <w:rsid w:val="00C24851"/>
    <w:rsid w:val="00C24BA5"/>
    <w:rsid w:val="00C27504"/>
    <w:rsid w:val="00C3010E"/>
    <w:rsid w:val="00C30745"/>
    <w:rsid w:val="00C313BB"/>
    <w:rsid w:val="00C31B04"/>
    <w:rsid w:val="00C31C7C"/>
    <w:rsid w:val="00C346DB"/>
    <w:rsid w:val="00C35248"/>
    <w:rsid w:val="00C354DF"/>
    <w:rsid w:val="00C359DB"/>
    <w:rsid w:val="00C36382"/>
    <w:rsid w:val="00C37224"/>
    <w:rsid w:val="00C37728"/>
    <w:rsid w:val="00C41A92"/>
    <w:rsid w:val="00C42175"/>
    <w:rsid w:val="00C43C8C"/>
    <w:rsid w:val="00C4451C"/>
    <w:rsid w:val="00C47EF1"/>
    <w:rsid w:val="00C50258"/>
    <w:rsid w:val="00C504A8"/>
    <w:rsid w:val="00C5233B"/>
    <w:rsid w:val="00C54695"/>
    <w:rsid w:val="00C5543A"/>
    <w:rsid w:val="00C5616F"/>
    <w:rsid w:val="00C561A0"/>
    <w:rsid w:val="00C60979"/>
    <w:rsid w:val="00C6548C"/>
    <w:rsid w:val="00C72911"/>
    <w:rsid w:val="00C746DF"/>
    <w:rsid w:val="00C76C03"/>
    <w:rsid w:val="00C7703D"/>
    <w:rsid w:val="00C7742C"/>
    <w:rsid w:val="00C7751C"/>
    <w:rsid w:val="00C77D16"/>
    <w:rsid w:val="00C80346"/>
    <w:rsid w:val="00C80539"/>
    <w:rsid w:val="00C829C5"/>
    <w:rsid w:val="00C838AD"/>
    <w:rsid w:val="00C87032"/>
    <w:rsid w:val="00C87782"/>
    <w:rsid w:val="00C91F95"/>
    <w:rsid w:val="00C96213"/>
    <w:rsid w:val="00C9623D"/>
    <w:rsid w:val="00CA02B4"/>
    <w:rsid w:val="00CA2AA5"/>
    <w:rsid w:val="00CA3E19"/>
    <w:rsid w:val="00CA44DA"/>
    <w:rsid w:val="00CA7D03"/>
    <w:rsid w:val="00CB02A5"/>
    <w:rsid w:val="00CB0EC5"/>
    <w:rsid w:val="00CB1362"/>
    <w:rsid w:val="00CB17F2"/>
    <w:rsid w:val="00CB278D"/>
    <w:rsid w:val="00CB3FDA"/>
    <w:rsid w:val="00CB4C70"/>
    <w:rsid w:val="00CB4EDC"/>
    <w:rsid w:val="00CB7AB5"/>
    <w:rsid w:val="00CB7B7C"/>
    <w:rsid w:val="00CC2428"/>
    <w:rsid w:val="00CC5EA0"/>
    <w:rsid w:val="00CD2B70"/>
    <w:rsid w:val="00CD3C3B"/>
    <w:rsid w:val="00CD5BE4"/>
    <w:rsid w:val="00CD5C64"/>
    <w:rsid w:val="00CD7C03"/>
    <w:rsid w:val="00CE2EA6"/>
    <w:rsid w:val="00CE4E45"/>
    <w:rsid w:val="00CE5539"/>
    <w:rsid w:val="00CE6006"/>
    <w:rsid w:val="00CE6A00"/>
    <w:rsid w:val="00CE6B3A"/>
    <w:rsid w:val="00CF2945"/>
    <w:rsid w:val="00CF2ED2"/>
    <w:rsid w:val="00CF48F6"/>
    <w:rsid w:val="00CF57A0"/>
    <w:rsid w:val="00CF7950"/>
    <w:rsid w:val="00D00FE9"/>
    <w:rsid w:val="00D03276"/>
    <w:rsid w:val="00D047CE"/>
    <w:rsid w:val="00D05168"/>
    <w:rsid w:val="00D05365"/>
    <w:rsid w:val="00D05FF8"/>
    <w:rsid w:val="00D06467"/>
    <w:rsid w:val="00D06DBD"/>
    <w:rsid w:val="00D07C27"/>
    <w:rsid w:val="00D10623"/>
    <w:rsid w:val="00D10ADF"/>
    <w:rsid w:val="00D1156F"/>
    <w:rsid w:val="00D12CC1"/>
    <w:rsid w:val="00D13BDB"/>
    <w:rsid w:val="00D14C33"/>
    <w:rsid w:val="00D14C93"/>
    <w:rsid w:val="00D17752"/>
    <w:rsid w:val="00D212EB"/>
    <w:rsid w:val="00D22475"/>
    <w:rsid w:val="00D23BE4"/>
    <w:rsid w:val="00D300F7"/>
    <w:rsid w:val="00D3279C"/>
    <w:rsid w:val="00D3465C"/>
    <w:rsid w:val="00D34C91"/>
    <w:rsid w:val="00D360D7"/>
    <w:rsid w:val="00D36B3A"/>
    <w:rsid w:val="00D37B65"/>
    <w:rsid w:val="00D37CD9"/>
    <w:rsid w:val="00D40660"/>
    <w:rsid w:val="00D40937"/>
    <w:rsid w:val="00D4580E"/>
    <w:rsid w:val="00D45BC9"/>
    <w:rsid w:val="00D46160"/>
    <w:rsid w:val="00D46A83"/>
    <w:rsid w:val="00D47283"/>
    <w:rsid w:val="00D506CD"/>
    <w:rsid w:val="00D50889"/>
    <w:rsid w:val="00D50E5C"/>
    <w:rsid w:val="00D548DA"/>
    <w:rsid w:val="00D54FCF"/>
    <w:rsid w:val="00D5590D"/>
    <w:rsid w:val="00D6010C"/>
    <w:rsid w:val="00D6084D"/>
    <w:rsid w:val="00D60B2C"/>
    <w:rsid w:val="00D641EE"/>
    <w:rsid w:val="00D665B0"/>
    <w:rsid w:val="00D66715"/>
    <w:rsid w:val="00D7119F"/>
    <w:rsid w:val="00D75C63"/>
    <w:rsid w:val="00D809F5"/>
    <w:rsid w:val="00D814E1"/>
    <w:rsid w:val="00D8540C"/>
    <w:rsid w:val="00D86A6E"/>
    <w:rsid w:val="00D923A9"/>
    <w:rsid w:val="00D9304B"/>
    <w:rsid w:val="00D9307B"/>
    <w:rsid w:val="00D970A5"/>
    <w:rsid w:val="00DA11F7"/>
    <w:rsid w:val="00DA1CDB"/>
    <w:rsid w:val="00DA20FE"/>
    <w:rsid w:val="00DA463A"/>
    <w:rsid w:val="00DA6163"/>
    <w:rsid w:val="00DA675C"/>
    <w:rsid w:val="00DA6AB2"/>
    <w:rsid w:val="00DA7910"/>
    <w:rsid w:val="00DA7E27"/>
    <w:rsid w:val="00DB39F0"/>
    <w:rsid w:val="00DB5DEB"/>
    <w:rsid w:val="00DB7323"/>
    <w:rsid w:val="00DB7797"/>
    <w:rsid w:val="00DB7ABE"/>
    <w:rsid w:val="00DC0BAA"/>
    <w:rsid w:val="00DC637F"/>
    <w:rsid w:val="00DC6F23"/>
    <w:rsid w:val="00DC738C"/>
    <w:rsid w:val="00DD0794"/>
    <w:rsid w:val="00DD0F1C"/>
    <w:rsid w:val="00DD17D4"/>
    <w:rsid w:val="00DD1D96"/>
    <w:rsid w:val="00DD2DEA"/>
    <w:rsid w:val="00DD5EE1"/>
    <w:rsid w:val="00DD670F"/>
    <w:rsid w:val="00DD73B8"/>
    <w:rsid w:val="00DD742A"/>
    <w:rsid w:val="00DD7D23"/>
    <w:rsid w:val="00DE1795"/>
    <w:rsid w:val="00DE1CA2"/>
    <w:rsid w:val="00DE4378"/>
    <w:rsid w:val="00DE513D"/>
    <w:rsid w:val="00DE5544"/>
    <w:rsid w:val="00DE7478"/>
    <w:rsid w:val="00DE7727"/>
    <w:rsid w:val="00DE7A98"/>
    <w:rsid w:val="00DE7F3A"/>
    <w:rsid w:val="00DF4058"/>
    <w:rsid w:val="00E00A1C"/>
    <w:rsid w:val="00E02246"/>
    <w:rsid w:val="00E02E3F"/>
    <w:rsid w:val="00E05623"/>
    <w:rsid w:val="00E07CEB"/>
    <w:rsid w:val="00E12975"/>
    <w:rsid w:val="00E17B68"/>
    <w:rsid w:val="00E20802"/>
    <w:rsid w:val="00E20981"/>
    <w:rsid w:val="00E21034"/>
    <w:rsid w:val="00E214AC"/>
    <w:rsid w:val="00E37D2C"/>
    <w:rsid w:val="00E4050C"/>
    <w:rsid w:val="00E4549B"/>
    <w:rsid w:val="00E4639C"/>
    <w:rsid w:val="00E46687"/>
    <w:rsid w:val="00E46CD5"/>
    <w:rsid w:val="00E51E22"/>
    <w:rsid w:val="00E54B3B"/>
    <w:rsid w:val="00E60D0A"/>
    <w:rsid w:val="00E61114"/>
    <w:rsid w:val="00E7011B"/>
    <w:rsid w:val="00E719FE"/>
    <w:rsid w:val="00E726C1"/>
    <w:rsid w:val="00E75878"/>
    <w:rsid w:val="00E7649A"/>
    <w:rsid w:val="00E7717D"/>
    <w:rsid w:val="00E809B9"/>
    <w:rsid w:val="00E81D23"/>
    <w:rsid w:val="00E81FCA"/>
    <w:rsid w:val="00E83FBD"/>
    <w:rsid w:val="00E908B8"/>
    <w:rsid w:val="00E939B9"/>
    <w:rsid w:val="00E95DE7"/>
    <w:rsid w:val="00EA2B4F"/>
    <w:rsid w:val="00EA3878"/>
    <w:rsid w:val="00EA44B0"/>
    <w:rsid w:val="00EA6675"/>
    <w:rsid w:val="00EA7F4A"/>
    <w:rsid w:val="00EB6015"/>
    <w:rsid w:val="00EC50CF"/>
    <w:rsid w:val="00EC56BF"/>
    <w:rsid w:val="00ED5438"/>
    <w:rsid w:val="00EE50FC"/>
    <w:rsid w:val="00EE626E"/>
    <w:rsid w:val="00EE67F5"/>
    <w:rsid w:val="00EF10C9"/>
    <w:rsid w:val="00EF24DB"/>
    <w:rsid w:val="00EF2C35"/>
    <w:rsid w:val="00EF3DD4"/>
    <w:rsid w:val="00EF51D1"/>
    <w:rsid w:val="00EF5E5C"/>
    <w:rsid w:val="00F0127F"/>
    <w:rsid w:val="00F03942"/>
    <w:rsid w:val="00F05108"/>
    <w:rsid w:val="00F05C41"/>
    <w:rsid w:val="00F05E5B"/>
    <w:rsid w:val="00F06DEF"/>
    <w:rsid w:val="00F10DA1"/>
    <w:rsid w:val="00F132D9"/>
    <w:rsid w:val="00F15EF0"/>
    <w:rsid w:val="00F25967"/>
    <w:rsid w:val="00F3015F"/>
    <w:rsid w:val="00F30983"/>
    <w:rsid w:val="00F31D5C"/>
    <w:rsid w:val="00F33630"/>
    <w:rsid w:val="00F340D1"/>
    <w:rsid w:val="00F402FA"/>
    <w:rsid w:val="00F408E3"/>
    <w:rsid w:val="00F40A59"/>
    <w:rsid w:val="00F4173F"/>
    <w:rsid w:val="00F4305A"/>
    <w:rsid w:val="00F469B1"/>
    <w:rsid w:val="00F47A1B"/>
    <w:rsid w:val="00F50902"/>
    <w:rsid w:val="00F51949"/>
    <w:rsid w:val="00F53CB0"/>
    <w:rsid w:val="00F53CF7"/>
    <w:rsid w:val="00F5419B"/>
    <w:rsid w:val="00F604AA"/>
    <w:rsid w:val="00F63099"/>
    <w:rsid w:val="00F63F2A"/>
    <w:rsid w:val="00F65D79"/>
    <w:rsid w:val="00F67288"/>
    <w:rsid w:val="00F67DBE"/>
    <w:rsid w:val="00F67FFA"/>
    <w:rsid w:val="00F71A1B"/>
    <w:rsid w:val="00F727A4"/>
    <w:rsid w:val="00F72C04"/>
    <w:rsid w:val="00F73149"/>
    <w:rsid w:val="00F7408D"/>
    <w:rsid w:val="00F75396"/>
    <w:rsid w:val="00F75A43"/>
    <w:rsid w:val="00F80C0B"/>
    <w:rsid w:val="00F8148D"/>
    <w:rsid w:val="00F81ACA"/>
    <w:rsid w:val="00F84D27"/>
    <w:rsid w:val="00F863F4"/>
    <w:rsid w:val="00F8698A"/>
    <w:rsid w:val="00F87E71"/>
    <w:rsid w:val="00F909DA"/>
    <w:rsid w:val="00F90B51"/>
    <w:rsid w:val="00F911C1"/>
    <w:rsid w:val="00F93F3E"/>
    <w:rsid w:val="00F94B1B"/>
    <w:rsid w:val="00F955B2"/>
    <w:rsid w:val="00F95ED0"/>
    <w:rsid w:val="00F961BE"/>
    <w:rsid w:val="00FA2040"/>
    <w:rsid w:val="00FA2635"/>
    <w:rsid w:val="00FA4CA1"/>
    <w:rsid w:val="00FB5F50"/>
    <w:rsid w:val="00FB6ECA"/>
    <w:rsid w:val="00FC0505"/>
    <w:rsid w:val="00FC0ABD"/>
    <w:rsid w:val="00FC16B4"/>
    <w:rsid w:val="00FC3026"/>
    <w:rsid w:val="00FC6A50"/>
    <w:rsid w:val="00FC6D50"/>
    <w:rsid w:val="00FD0074"/>
    <w:rsid w:val="00FE0031"/>
    <w:rsid w:val="00FE017B"/>
    <w:rsid w:val="00FE0972"/>
    <w:rsid w:val="00FE21BC"/>
    <w:rsid w:val="00FE5891"/>
    <w:rsid w:val="00FE5CE9"/>
    <w:rsid w:val="00FE5F6A"/>
    <w:rsid w:val="00FF0493"/>
    <w:rsid w:val="00FF175F"/>
    <w:rsid w:val="00FF28A2"/>
    <w:rsid w:val="00FF36C4"/>
    <w:rsid w:val="00FF572F"/>
    <w:rsid w:val="00FF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FB598"/>
  <w15:docId w15:val="{432085B3-5375-4CFE-B312-FB011A94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5955E0"/>
    <w:pPr>
      <w:numPr>
        <w:numId w:val="20"/>
      </w:numPr>
      <w:tabs>
        <w:tab w:val="left" w:pos="426"/>
      </w:tabs>
      <w:spacing w:before="0" w:beforeAutospacing="0" w:after="0" w:afterAutospacing="0"/>
      <w:ind w:left="720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4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F534F"/>
    <w:pPr>
      <w:keepNext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uiPriority w:val="99"/>
    <w:semiHidden/>
    <w:unhideWhenUsed/>
    <w:rsid w:val="008C2B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8C2B88"/>
    <w:rPr>
      <w:sz w:val="20"/>
      <w:szCs w:val="20"/>
    </w:rPr>
  </w:style>
  <w:style w:type="character" w:styleId="a6">
    <w:name w:val="footnote reference"/>
    <w:basedOn w:val="a1"/>
    <w:uiPriority w:val="99"/>
    <w:unhideWhenUsed/>
    <w:rsid w:val="008C2B88"/>
    <w:rPr>
      <w:vertAlign w:val="superscript"/>
    </w:rPr>
  </w:style>
  <w:style w:type="paragraph" w:styleId="a7">
    <w:name w:val="Normal Indent"/>
    <w:basedOn w:val="a"/>
    <w:rsid w:val="008C2B8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link w:val="a9"/>
    <w:uiPriority w:val="34"/>
    <w:qFormat/>
    <w:rsid w:val="008C2B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C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C2B88"/>
  </w:style>
  <w:style w:type="character" w:styleId="ac">
    <w:name w:val="page number"/>
    <w:rsid w:val="008C2B88"/>
    <w:rPr>
      <w:rFonts w:ascii="Arial" w:hAnsi="Arial"/>
      <w:sz w:val="16"/>
    </w:rPr>
  </w:style>
  <w:style w:type="paragraph" w:styleId="ad">
    <w:name w:val="Body Text Indent"/>
    <w:basedOn w:val="a"/>
    <w:link w:val="ae"/>
    <w:semiHidden/>
    <w:unhideWhenUsed/>
    <w:rsid w:val="008C2B88"/>
    <w:pPr>
      <w:widowControl w:val="0"/>
      <w:spacing w:after="120" w:line="240" w:lineRule="auto"/>
      <w:ind w:left="283" w:firstLine="709"/>
      <w:jc w:val="both"/>
    </w:pPr>
    <w:rPr>
      <w:rFonts w:ascii="Gazeta Titul" w:eastAsia="Times New Roman" w:hAnsi="Gazeta Titul" w:cs="Times New Roman"/>
      <w:sz w:val="24"/>
      <w:szCs w:val="20"/>
      <w:lang w:eastAsia="zh-CN"/>
    </w:rPr>
  </w:style>
  <w:style w:type="character" w:customStyle="1" w:styleId="ae">
    <w:name w:val="Основной текст с отступом Знак"/>
    <w:basedOn w:val="a1"/>
    <w:link w:val="ad"/>
    <w:semiHidden/>
    <w:rsid w:val="008C2B88"/>
    <w:rPr>
      <w:rFonts w:ascii="Gazeta Titul" w:eastAsia="Times New Roman" w:hAnsi="Gazeta Titul" w:cs="Times New Roman"/>
      <w:sz w:val="24"/>
      <w:szCs w:val="20"/>
      <w:lang w:eastAsia="zh-CN"/>
    </w:rPr>
  </w:style>
  <w:style w:type="paragraph" w:customStyle="1" w:styleId="MyList1">
    <w:name w:val="My List 1"/>
    <w:basedOn w:val="a"/>
    <w:rsid w:val="008C2B88"/>
    <w:pPr>
      <w:tabs>
        <w:tab w:val="num" w:pos="936"/>
      </w:tabs>
      <w:spacing w:after="0" w:line="240" w:lineRule="auto"/>
      <w:ind w:left="93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List2">
    <w:name w:val="My List 2"/>
    <w:basedOn w:val="a"/>
    <w:rsid w:val="008C2B88"/>
    <w:pPr>
      <w:tabs>
        <w:tab w:val="num" w:pos="1368"/>
      </w:tabs>
      <w:spacing w:after="0" w:line="240" w:lineRule="auto"/>
      <w:ind w:left="1368" w:hanging="432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"/>
    <w:uiPriority w:val="99"/>
    <w:unhideWhenUsed/>
    <w:rsid w:val="005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A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A274C"/>
    <w:rPr>
      <w:rFonts w:ascii="Tahoma" w:hAnsi="Tahoma" w:cs="Tahoma"/>
      <w:sz w:val="16"/>
      <w:szCs w:val="16"/>
    </w:rPr>
  </w:style>
  <w:style w:type="paragraph" w:customStyle="1" w:styleId="211">
    <w:name w:val="Заголовок 2 + 11 пт"/>
    <w:basedOn w:val="2"/>
    <w:rsid w:val="00F5419B"/>
    <w:pPr>
      <w:keepNext w:val="0"/>
      <w:widowControl w:val="0"/>
      <w:suppressAutoHyphens/>
      <w:spacing w:before="140" w:line="240" w:lineRule="auto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F54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16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165D2A"/>
  </w:style>
  <w:style w:type="character" w:customStyle="1" w:styleId="mainfont1">
    <w:name w:val="main_font1"/>
    <w:basedOn w:val="a1"/>
    <w:rsid w:val="007C6CF0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styleId="af3">
    <w:name w:val="Hyperlink"/>
    <w:basedOn w:val="a1"/>
    <w:unhideWhenUsed/>
    <w:rsid w:val="000F534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0F534F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eHeading1TimesNewRoman">
    <w:name w:val="Style Heading 1 + Times New Roman"/>
    <w:basedOn w:val="1"/>
    <w:uiPriority w:val="99"/>
    <w:rsid w:val="000F534F"/>
    <w:pPr>
      <w:spacing w:before="240" w:after="60"/>
      <w:ind w:left="750"/>
      <w:jc w:val="both"/>
    </w:pPr>
    <w:rPr>
      <w:rFonts w:eastAsia="Times New Roman" w:cs="Arial"/>
      <w:kern w:val="32"/>
    </w:rPr>
  </w:style>
  <w:style w:type="character" w:customStyle="1" w:styleId="10">
    <w:name w:val="Заголовок 1 Знак"/>
    <w:basedOn w:val="a1"/>
    <w:link w:val="1"/>
    <w:uiPriority w:val="9"/>
    <w:rsid w:val="005955E0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styleId="af4">
    <w:name w:val="Emphasis"/>
    <w:basedOn w:val="a1"/>
    <w:uiPriority w:val="20"/>
    <w:qFormat/>
    <w:rsid w:val="002F3A2C"/>
    <w:rPr>
      <w:i/>
      <w:iCs/>
    </w:rPr>
  </w:style>
  <w:style w:type="character" w:styleId="af5">
    <w:name w:val="annotation reference"/>
    <w:basedOn w:val="a1"/>
    <w:uiPriority w:val="99"/>
    <w:semiHidden/>
    <w:unhideWhenUsed/>
    <w:rsid w:val="0045623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5623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5623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5623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56233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877749"/>
    <w:pPr>
      <w:spacing w:after="0" w:line="240" w:lineRule="auto"/>
    </w:pPr>
  </w:style>
  <w:style w:type="paragraph" w:customStyle="1" w:styleId="ZEBRA-">
    <w:name w:val="ZEBRA- Основной текст"/>
    <w:basedOn w:val="a"/>
    <w:link w:val="ZEBRA-0"/>
    <w:rsid w:val="00130AAB"/>
    <w:pPr>
      <w:suppressAutoHyphens/>
      <w:spacing w:after="0" w:line="240" w:lineRule="auto"/>
      <w:jc w:val="both"/>
    </w:pPr>
    <w:rPr>
      <w:rFonts w:ascii="Arial" w:eastAsia="Times New Roman" w:hAnsi="Arial" w:cs="Times New Roman"/>
      <w:lang w:eastAsia="ar-SA"/>
    </w:rPr>
  </w:style>
  <w:style w:type="character" w:customStyle="1" w:styleId="ZEBRA-0">
    <w:name w:val="ZEBRA- Основной текст Знак"/>
    <w:link w:val="ZEBRA-"/>
    <w:locked/>
    <w:rsid w:val="00130AAB"/>
    <w:rPr>
      <w:rFonts w:ascii="Arial" w:eastAsia="Times New Roman" w:hAnsi="Arial" w:cs="Times New Roman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8965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8965AC"/>
  </w:style>
  <w:style w:type="character" w:customStyle="1" w:styleId="40">
    <w:name w:val="Заголовок 4 Знак"/>
    <w:basedOn w:val="a1"/>
    <w:link w:val="4"/>
    <w:uiPriority w:val="9"/>
    <w:rsid w:val="00111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Title"/>
    <w:basedOn w:val="a"/>
    <w:next w:val="a"/>
    <w:link w:val="afc"/>
    <w:qFormat/>
    <w:rsid w:val="00111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Заголовок Знак"/>
    <w:basedOn w:val="a1"/>
    <w:link w:val="afb"/>
    <w:rsid w:val="00111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C838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"/>
    <w:rsid w:val="00B75B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CF7950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CF7950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CF7950"/>
    <w:rPr>
      <w:vertAlign w:val="superscript"/>
    </w:rPr>
  </w:style>
  <w:style w:type="table" w:styleId="aff0">
    <w:name w:val="Table Grid"/>
    <w:basedOn w:val="a2"/>
    <w:uiPriority w:val="59"/>
    <w:rsid w:val="00CC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134D82"/>
  </w:style>
  <w:style w:type="paragraph" w:styleId="aff1">
    <w:name w:val="No Spacing"/>
    <w:uiPriority w:val="1"/>
    <w:qFormat/>
    <w:rsid w:val="00BF43D8"/>
    <w:pPr>
      <w:spacing w:after="0" w:line="240" w:lineRule="auto"/>
    </w:pPr>
  </w:style>
  <w:style w:type="character" w:customStyle="1" w:styleId="23">
    <w:name w:val="Основной текст (2)"/>
    <w:basedOn w:val="a1"/>
    <w:rsid w:val="00731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suppliers/contractual-document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7C00CF-8F90-4BBD-9CA2-F3F95278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Капрельянц Эрнест Александрович</dc:creator>
  <cp:keywords/>
  <dc:description/>
  <cp:lastModifiedBy>Капустин Павел Константинович</cp:lastModifiedBy>
  <cp:revision>3</cp:revision>
  <cp:lastPrinted>2023-11-27T10:38:00Z</cp:lastPrinted>
  <dcterms:created xsi:type="dcterms:W3CDTF">2024-04-11T13:42:00Z</dcterms:created>
  <dcterms:modified xsi:type="dcterms:W3CDTF">2024-04-17T09:32:00Z</dcterms:modified>
</cp:coreProperties>
</file>